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FC467" w14:textId="77777777" w:rsidR="00B156E8" w:rsidRDefault="00B156E8" w:rsidP="00B156E8">
      <w:pPr>
        <w:pStyle w:val="Title1"/>
        <w:tabs>
          <w:tab w:val="left" w:pos="540"/>
        </w:tabs>
        <w:rPr>
          <w:rFonts w:ascii="Times New Roman" w:hAnsi="Times New Roman" w:cs="Times New Roman"/>
          <w:b w:val="0"/>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5616"/>
      </w:tblGrid>
      <w:tr w:rsidR="00B156E8" w:rsidRPr="00B156E8" w14:paraId="5A4767E0" w14:textId="77777777" w:rsidTr="00E37F39">
        <w:trPr>
          <w:trHeight w:val="641"/>
        </w:trPr>
        <w:tc>
          <w:tcPr>
            <w:tcW w:w="9811" w:type="dxa"/>
            <w:gridSpan w:val="2"/>
            <w:shd w:val="clear" w:color="auto" w:fill="D9D9D9"/>
          </w:tcPr>
          <w:p w14:paraId="489E722B" w14:textId="77777777" w:rsidR="00B156E8" w:rsidRPr="00B156E8" w:rsidRDefault="000B3D29" w:rsidP="00B156E8">
            <w:pPr>
              <w:pStyle w:val="Title1"/>
              <w:tabs>
                <w:tab w:val="left" w:pos="540"/>
              </w:tabs>
              <w:jc w:val="center"/>
              <w:rPr>
                <w:szCs w:val="28"/>
              </w:rPr>
            </w:pPr>
            <w:r>
              <w:rPr>
                <w:szCs w:val="28"/>
              </w:rPr>
              <w:t>ACQUISITION &amp; TRANSFER</w:t>
            </w:r>
          </w:p>
          <w:p w14:paraId="018EB1CB" w14:textId="77777777" w:rsidR="00B156E8" w:rsidRPr="00B156E8" w:rsidRDefault="00B156E8" w:rsidP="005D51A1">
            <w:pPr>
              <w:pStyle w:val="Title1"/>
              <w:tabs>
                <w:tab w:val="left" w:pos="540"/>
              </w:tabs>
              <w:jc w:val="center"/>
              <w:rPr>
                <w:sz w:val="22"/>
                <w:szCs w:val="22"/>
              </w:rPr>
            </w:pPr>
          </w:p>
        </w:tc>
      </w:tr>
      <w:tr w:rsidR="00B156E8" w:rsidRPr="00B156E8" w14:paraId="7473247C" w14:textId="77777777" w:rsidTr="00E37F39">
        <w:trPr>
          <w:trHeight w:val="565"/>
        </w:trPr>
        <w:tc>
          <w:tcPr>
            <w:tcW w:w="4064" w:type="dxa"/>
          </w:tcPr>
          <w:p w14:paraId="0068DFE3" w14:textId="77777777" w:rsidR="00B156E8" w:rsidRDefault="00E27377" w:rsidP="00B156E8">
            <w:pPr>
              <w:pStyle w:val="Title1"/>
              <w:tabs>
                <w:tab w:val="left" w:pos="540"/>
              </w:tabs>
              <w:rPr>
                <w:sz w:val="22"/>
                <w:szCs w:val="22"/>
              </w:rPr>
            </w:pPr>
            <w:r w:rsidRPr="00E27377">
              <w:rPr>
                <w:sz w:val="22"/>
                <w:szCs w:val="22"/>
              </w:rPr>
              <w:t>SOP Number:</w:t>
            </w:r>
          </w:p>
          <w:p w14:paraId="5261A86F" w14:textId="77777777" w:rsidR="00E27377" w:rsidRPr="00E27377" w:rsidRDefault="00E27377" w:rsidP="00B156E8">
            <w:pPr>
              <w:pStyle w:val="Title1"/>
              <w:tabs>
                <w:tab w:val="left" w:pos="540"/>
              </w:tabs>
              <w:rPr>
                <w:sz w:val="22"/>
                <w:szCs w:val="22"/>
              </w:rPr>
            </w:pPr>
          </w:p>
        </w:tc>
        <w:tc>
          <w:tcPr>
            <w:tcW w:w="5747" w:type="dxa"/>
          </w:tcPr>
          <w:p w14:paraId="0787812C" w14:textId="77777777" w:rsidR="00B156E8" w:rsidRPr="00B156E8" w:rsidRDefault="00450838" w:rsidP="00B156E8">
            <w:pPr>
              <w:pStyle w:val="Title1"/>
              <w:tabs>
                <w:tab w:val="left" w:pos="540"/>
              </w:tabs>
              <w:rPr>
                <w:b w:val="0"/>
                <w:sz w:val="22"/>
                <w:szCs w:val="22"/>
              </w:rPr>
            </w:pPr>
            <w:r>
              <w:rPr>
                <w:b w:val="0"/>
                <w:sz w:val="22"/>
                <w:szCs w:val="22"/>
              </w:rPr>
              <w:t>HTA</w:t>
            </w:r>
            <w:r w:rsidR="00772B0C">
              <w:rPr>
                <w:b w:val="0"/>
                <w:sz w:val="22"/>
                <w:szCs w:val="22"/>
              </w:rPr>
              <w:t>-SOP-060</w:t>
            </w:r>
          </w:p>
        </w:tc>
      </w:tr>
      <w:tr w:rsidR="00B156E8" w:rsidRPr="00B156E8" w14:paraId="7059B2C0" w14:textId="77777777" w:rsidTr="00E37F39">
        <w:trPr>
          <w:trHeight w:val="565"/>
        </w:trPr>
        <w:tc>
          <w:tcPr>
            <w:tcW w:w="4064" w:type="dxa"/>
          </w:tcPr>
          <w:p w14:paraId="004BAF66" w14:textId="77777777" w:rsidR="00B156E8" w:rsidRDefault="00E27377" w:rsidP="00B156E8">
            <w:pPr>
              <w:pStyle w:val="Title1"/>
              <w:tabs>
                <w:tab w:val="left" w:pos="540"/>
              </w:tabs>
              <w:rPr>
                <w:sz w:val="22"/>
                <w:szCs w:val="22"/>
              </w:rPr>
            </w:pPr>
            <w:r w:rsidRPr="00E27377">
              <w:rPr>
                <w:sz w:val="22"/>
                <w:szCs w:val="22"/>
              </w:rPr>
              <w:t>Version Number:</w:t>
            </w:r>
          </w:p>
          <w:p w14:paraId="72948364" w14:textId="77777777" w:rsidR="00E27377" w:rsidRPr="00E27377" w:rsidRDefault="00E27377" w:rsidP="00B156E8">
            <w:pPr>
              <w:pStyle w:val="Title1"/>
              <w:tabs>
                <w:tab w:val="left" w:pos="540"/>
              </w:tabs>
              <w:rPr>
                <w:sz w:val="22"/>
                <w:szCs w:val="22"/>
              </w:rPr>
            </w:pPr>
          </w:p>
        </w:tc>
        <w:tc>
          <w:tcPr>
            <w:tcW w:w="5747" w:type="dxa"/>
          </w:tcPr>
          <w:p w14:paraId="46817B08" w14:textId="77777777" w:rsidR="00B156E8" w:rsidRPr="00B156E8" w:rsidRDefault="004A1001" w:rsidP="00B156E8">
            <w:pPr>
              <w:pStyle w:val="Title1"/>
              <w:tabs>
                <w:tab w:val="left" w:pos="540"/>
              </w:tabs>
              <w:rPr>
                <w:b w:val="0"/>
                <w:sz w:val="22"/>
                <w:szCs w:val="22"/>
              </w:rPr>
            </w:pPr>
            <w:r>
              <w:rPr>
                <w:b w:val="0"/>
                <w:sz w:val="22"/>
                <w:szCs w:val="22"/>
              </w:rPr>
              <w:t>0</w:t>
            </w:r>
            <w:r w:rsidR="00D66CFF">
              <w:rPr>
                <w:b w:val="0"/>
                <w:sz w:val="22"/>
                <w:szCs w:val="22"/>
              </w:rPr>
              <w:t>3</w:t>
            </w:r>
            <w:r w:rsidR="00A82FAA">
              <w:rPr>
                <w:b w:val="0"/>
                <w:sz w:val="22"/>
                <w:szCs w:val="22"/>
              </w:rPr>
              <w:t>.</w:t>
            </w:r>
            <w:r w:rsidR="00F16D7B">
              <w:rPr>
                <w:b w:val="0"/>
                <w:sz w:val="22"/>
                <w:szCs w:val="22"/>
              </w:rPr>
              <w:t>4</w:t>
            </w:r>
          </w:p>
        </w:tc>
      </w:tr>
      <w:tr w:rsidR="00B156E8" w:rsidRPr="00B156E8" w14:paraId="74A84E21" w14:textId="77777777" w:rsidTr="00E37F39">
        <w:trPr>
          <w:trHeight w:val="558"/>
        </w:trPr>
        <w:tc>
          <w:tcPr>
            <w:tcW w:w="4064" w:type="dxa"/>
          </w:tcPr>
          <w:p w14:paraId="3C2B6F94" w14:textId="77777777" w:rsidR="00B156E8" w:rsidRDefault="00E27377" w:rsidP="00B156E8">
            <w:pPr>
              <w:pStyle w:val="Title1"/>
              <w:tabs>
                <w:tab w:val="left" w:pos="540"/>
              </w:tabs>
              <w:rPr>
                <w:sz w:val="22"/>
                <w:szCs w:val="22"/>
              </w:rPr>
            </w:pPr>
            <w:r w:rsidRPr="00E27377">
              <w:rPr>
                <w:sz w:val="22"/>
                <w:szCs w:val="22"/>
              </w:rPr>
              <w:t>Author:</w:t>
            </w:r>
          </w:p>
          <w:p w14:paraId="6964561B" w14:textId="77777777" w:rsidR="00E27377" w:rsidRPr="00E27377" w:rsidRDefault="00E27377" w:rsidP="00B156E8">
            <w:pPr>
              <w:pStyle w:val="Title1"/>
              <w:tabs>
                <w:tab w:val="left" w:pos="540"/>
              </w:tabs>
              <w:rPr>
                <w:sz w:val="22"/>
                <w:szCs w:val="22"/>
              </w:rPr>
            </w:pPr>
          </w:p>
        </w:tc>
        <w:tc>
          <w:tcPr>
            <w:tcW w:w="5747" w:type="dxa"/>
          </w:tcPr>
          <w:p w14:paraId="494845BD" w14:textId="2B149AC2" w:rsidR="00B156E8" w:rsidRPr="00B156E8" w:rsidRDefault="00EB5FA6" w:rsidP="00B156E8">
            <w:pPr>
              <w:pStyle w:val="Title1"/>
              <w:tabs>
                <w:tab w:val="left" w:pos="540"/>
              </w:tabs>
              <w:rPr>
                <w:b w:val="0"/>
                <w:sz w:val="22"/>
                <w:szCs w:val="22"/>
              </w:rPr>
            </w:pPr>
            <w:r>
              <w:rPr>
                <w:b w:val="0"/>
                <w:sz w:val="22"/>
                <w:szCs w:val="22"/>
              </w:rPr>
              <w:t>J</w:t>
            </w:r>
            <w:r w:rsidR="00F16D7B">
              <w:rPr>
                <w:b w:val="0"/>
                <w:sz w:val="22"/>
                <w:szCs w:val="22"/>
              </w:rPr>
              <w:t>enny Baker</w:t>
            </w:r>
          </w:p>
        </w:tc>
      </w:tr>
      <w:tr w:rsidR="00B156E8" w:rsidRPr="00B156E8" w14:paraId="3DEAA7FC" w14:textId="77777777" w:rsidTr="00E37F39">
        <w:trPr>
          <w:trHeight w:val="565"/>
        </w:trPr>
        <w:tc>
          <w:tcPr>
            <w:tcW w:w="4064" w:type="dxa"/>
          </w:tcPr>
          <w:p w14:paraId="77CA4C75" w14:textId="77777777" w:rsidR="00B156E8" w:rsidRPr="00E27377" w:rsidRDefault="00E27377" w:rsidP="00B66DFC">
            <w:pPr>
              <w:pStyle w:val="Title1"/>
              <w:tabs>
                <w:tab w:val="left" w:pos="540"/>
              </w:tabs>
              <w:rPr>
                <w:sz w:val="22"/>
                <w:szCs w:val="22"/>
              </w:rPr>
            </w:pPr>
            <w:r w:rsidRPr="00E27377">
              <w:rPr>
                <w:sz w:val="22"/>
                <w:szCs w:val="22"/>
              </w:rPr>
              <w:t xml:space="preserve">Implementation date of </w:t>
            </w:r>
            <w:r w:rsidR="00B66DFC">
              <w:rPr>
                <w:sz w:val="22"/>
                <w:szCs w:val="22"/>
              </w:rPr>
              <w:t xml:space="preserve">first </w:t>
            </w:r>
            <w:r w:rsidRPr="00E27377">
              <w:rPr>
                <w:sz w:val="22"/>
                <w:szCs w:val="22"/>
              </w:rPr>
              <w:t>version</w:t>
            </w:r>
            <w:r w:rsidR="00FF279B">
              <w:rPr>
                <w:sz w:val="22"/>
                <w:szCs w:val="22"/>
              </w:rPr>
              <w:t>:</w:t>
            </w:r>
          </w:p>
        </w:tc>
        <w:tc>
          <w:tcPr>
            <w:tcW w:w="5747" w:type="dxa"/>
          </w:tcPr>
          <w:p w14:paraId="26E42A1A" w14:textId="77777777" w:rsidR="00B156E8" w:rsidRDefault="003055A2" w:rsidP="00B156E8">
            <w:pPr>
              <w:pStyle w:val="Title1"/>
              <w:tabs>
                <w:tab w:val="left" w:pos="540"/>
              </w:tabs>
              <w:rPr>
                <w:b w:val="0"/>
                <w:sz w:val="22"/>
                <w:szCs w:val="22"/>
              </w:rPr>
            </w:pPr>
            <w:r>
              <w:rPr>
                <w:b w:val="0"/>
                <w:sz w:val="22"/>
                <w:szCs w:val="22"/>
              </w:rPr>
              <w:t>14 November 2012</w:t>
            </w:r>
            <w:r w:rsidR="00EB5FA6">
              <w:rPr>
                <w:b w:val="0"/>
                <w:sz w:val="22"/>
                <w:szCs w:val="22"/>
              </w:rPr>
              <w:t xml:space="preserve"> (authors Dawn Cartwright &amp; Pat Coulson)</w:t>
            </w:r>
          </w:p>
          <w:p w14:paraId="1A2FFC31" w14:textId="77777777" w:rsidR="003055A2" w:rsidRPr="00B156E8" w:rsidRDefault="003055A2" w:rsidP="00B156E8">
            <w:pPr>
              <w:pStyle w:val="Title1"/>
              <w:tabs>
                <w:tab w:val="left" w:pos="540"/>
              </w:tabs>
              <w:rPr>
                <w:b w:val="0"/>
                <w:sz w:val="22"/>
                <w:szCs w:val="22"/>
              </w:rPr>
            </w:pPr>
          </w:p>
        </w:tc>
      </w:tr>
      <w:tr w:rsidR="00B156E8" w:rsidRPr="00B156E8" w14:paraId="0A32FC07" w14:textId="77777777" w:rsidTr="00E37F39">
        <w:trPr>
          <w:trHeight w:val="565"/>
        </w:trPr>
        <w:tc>
          <w:tcPr>
            <w:tcW w:w="4064" w:type="dxa"/>
          </w:tcPr>
          <w:p w14:paraId="6E3B539F" w14:textId="77777777" w:rsidR="00B156E8" w:rsidRDefault="00E27377" w:rsidP="00B156E8">
            <w:pPr>
              <w:pStyle w:val="Title1"/>
              <w:tabs>
                <w:tab w:val="left" w:pos="540"/>
              </w:tabs>
              <w:rPr>
                <w:sz w:val="22"/>
                <w:szCs w:val="22"/>
              </w:rPr>
            </w:pPr>
            <w:r w:rsidRPr="00E27377">
              <w:rPr>
                <w:sz w:val="22"/>
                <w:szCs w:val="22"/>
              </w:rPr>
              <w:t>Approved by:</w:t>
            </w:r>
          </w:p>
          <w:p w14:paraId="7503FC3C" w14:textId="77777777" w:rsidR="00E27377" w:rsidRPr="00E27377" w:rsidRDefault="00E27377" w:rsidP="00B156E8">
            <w:pPr>
              <w:pStyle w:val="Title1"/>
              <w:tabs>
                <w:tab w:val="left" w:pos="540"/>
              </w:tabs>
              <w:rPr>
                <w:sz w:val="22"/>
                <w:szCs w:val="22"/>
              </w:rPr>
            </w:pPr>
          </w:p>
        </w:tc>
        <w:tc>
          <w:tcPr>
            <w:tcW w:w="5747" w:type="dxa"/>
          </w:tcPr>
          <w:p w14:paraId="34F08534" w14:textId="77777777" w:rsidR="00E27377" w:rsidRPr="00B156E8" w:rsidRDefault="004562D2" w:rsidP="002D116E">
            <w:pPr>
              <w:pStyle w:val="Title1"/>
              <w:tabs>
                <w:tab w:val="left" w:pos="540"/>
              </w:tabs>
              <w:rPr>
                <w:b w:val="0"/>
                <w:sz w:val="22"/>
                <w:szCs w:val="22"/>
              </w:rPr>
            </w:pPr>
            <w:r>
              <w:rPr>
                <w:b w:val="0"/>
                <w:sz w:val="22"/>
                <w:szCs w:val="22"/>
              </w:rPr>
              <w:t>Ian Hitchcock</w:t>
            </w:r>
          </w:p>
        </w:tc>
      </w:tr>
      <w:tr w:rsidR="001539CE" w:rsidRPr="00B156E8" w14:paraId="3B517149" w14:textId="77777777" w:rsidTr="00E37F39">
        <w:trPr>
          <w:trHeight w:val="542"/>
        </w:trPr>
        <w:tc>
          <w:tcPr>
            <w:tcW w:w="4064" w:type="dxa"/>
          </w:tcPr>
          <w:p w14:paraId="60FB4DBE" w14:textId="77777777" w:rsidR="001539CE" w:rsidRPr="00E27377" w:rsidRDefault="001539CE" w:rsidP="00B156E8">
            <w:pPr>
              <w:pStyle w:val="Title1"/>
              <w:tabs>
                <w:tab w:val="left" w:pos="540"/>
              </w:tabs>
              <w:rPr>
                <w:sz w:val="22"/>
                <w:szCs w:val="22"/>
              </w:rPr>
            </w:pPr>
            <w:r>
              <w:rPr>
                <w:sz w:val="22"/>
                <w:szCs w:val="22"/>
              </w:rPr>
              <w:t>Reviewed by:</w:t>
            </w:r>
          </w:p>
        </w:tc>
        <w:tc>
          <w:tcPr>
            <w:tcW w:w="5747" w:type="dxa"/>
          </w:tcPr>
          <w:p w14:paraId="23E24A84" w14:textId="5081BE52" w:rsidR="001539CE" w:rsidRDefault="001630E7" w:rsidP="002D116E">
            <w:pPr>
              <w:pStyle w:val="Title1"/>
              <w:tabs>
                <w:tab w:val="left" w:pos="540"/>
              </w:tabs>
              <w:rPr>
                <w:b w:val="0"/>
                <w:sz w:val="22"/>
                <w:szCs w:val="22"/>
              </w:rPr>
            </w:pPr>
            <w:r>
              <w:rPr>
                <w:b w:val="0"/>
                <w:sz w:val="22"/>
                <w:szCs w:val="22"/>
              </w:rPr>
              <w:t>J</w:t>
            </w:r>
            <w:r w:rsidR="00F16D7B">
              <w:rPr>
                <w:b w:val="0"/>
                <w:sz w:val="22"/>
                <w:szCs w:val="22"/>
              </w:rPr>
              <w:t>enny Baker</w:t>
            </w:r>
          </w:p>
        </w:tc>
      </w:tr>
      <w:tr w:rsidR="0021222D" w:rsidRPr="00B156E8" w14:paraId="236B047C" w14:textId="77777777" w:rsidTr="00E37F39">
        <w:trPr>
          <w:trHeight w:val="542"/>
        </w:trPr>
        <w:tc>
          <w:tcPr>
            <w:tcW w:w="4064" w:type="dxa"/>
          </w:tcPr>
          <w:p w14:paraId="3E73D45D" w14:textId="77777777" w:rsidR="0021222D" w:rsidRDefault="0021222D" w:rsidP="00B156E8">
            <w:pPr>
              <w:pStyle w:val="Title1"/>
              <w:tabs>
                <w:tab w:val="left" w:pos="540"/>
              </w:tabs>
              <w:rPr>
                <w:sz w:val="22"/>
                <w:szCs w:val="22"/>
              </w:rPr>
            </w:pPr>
            <w:r>
              <w:rPr>
                <w:sz w:val="22"/>
                <w:szCs w:val="22"/>
              </w:rPr>
              <w:t>Latest review date:</w:t>
            </w:r>
          </w:p>
        </w:tc>
        <w:tc>
          <w:tcPr>
            <w:tcW w:w="5747" w:type="dxa"/>
          </w:tcPr>
          <w:p w14:paraId="7CA6BB43" w14:textId="70EA4828" w:rsidR="0021222D" w:rsidRDefault="00F16D7B" w:rsidP="002D116E">
            <w:pPr>
              <w:pStyle w:val="Title1"/>
              <w:tabs>
                <w:tab w:val="left" w:pos="540"/>
              </w:tabs>
              <w:rPr>
                <w:b w:val="0"/>
                <w:sz w:val="22"/>
                <w:szCs w:val="22"/>
              </w:rPr>
            </w:pPr>
            <w:r>
              <w:rPr>
                <w:b w:val="0"/>
                <w:sz w:val="22"/>
                <w:szCs w:val="22"/>
              </w:rPr>
              <w:t>May 2023</w:t>
            </w:r>
          </w:p>
        </w:tc>
      </w:tr>
      <w:tr w:rsidR="000C6E0E" w:rsidRPr="00B156E8" w14:paraId="1B95DAD0" w14:textId="77777777" w:rsidTr="00E37F39">
        <w:trPr>
          <w:trHeight w:val="542"/>
        </w:trPr>
        <w:tc>
          <w:tcPr>
            <w:tcW w:w="4064" w:type="dxa"/>
          </w:tcPr>
          <w:p w14:paraId="5B97C85C" w14:textId="77777777" w:rsidR="000C6E0E" w:rsidRDefault="000C6E0E" w:rsidP="00B156E8">
            <w:pPr>
              <w:pStyle w:val="Title1"/>
              <w:tabs>
                <w:tab w:val="left" w:pos="540"/>
              </w:tabs>
              <w:rPr>
                <w:sz w:val="22"/>
                <w:szCs w:val="22"/>
              </w:rPr>
            </w:pPr>
            <w:r>
              <w:rPr>
                <w:sz w:val="22"/>
                <w:szCs w:val="22"/>
              </w:rPr>
              <w:t>Review by:</w:t>
            </w:r>
          </w:p>
        </w:tc>
        <w:tc>
          <w:tcPr>
            <w:tcW w:w="5747" w:type="dxa"/>
          </w:tcPr>
          <w:p w14:paraId="68EE5DEA" w14:textId="17262B58" w:rsidR="000C6E0E" w:rsidRDefault="00F16D7B" w:rsidP="002D116E">
            <w:pPr>
              <w:pStyle w:val="Title1"/>
              <w:tabs>
                <w:tab w:val="left" w:pos="540"/>
              </w:tabs>
              <w:rPr>
                <w:b w:val="0"/>
                <w:sz w:val="22"/>
                <w:szCs w:val="22"/>
              </w:rPr>
            </w:pPr>
            <w:r>
              <w:rPr>
                <w:b w:val="0"/>
                <w:sz w:val="22"/>
                <w:szCs w:val="22"/>
              </w:rPr>
              <w:t>May</w:t>
            </w:r>
            <w:r w:rsidR="00D66CFF">
              <w:rPr>
                <w:b w:val="0"/>
                <w:sz w:val="22"/>
                <w:szCs w:val="22"/>
              </w:rPr>
              <w:t xml:space="preserve"> 202</w:t>
            </w:r>
            <w:r>
              <w:rPr>
                <w:b w:val="0"/>
                <w:sz w:val="22"/>
                <w:szCs w:val="22"/>
              </w:rPr>
              <w:t>4</w:t>
            </w:r>
          </w:p>
        </w:tc>
      </w:tr>
    </w:tbl>
    <w:p w14:paraId="5EF81A41" w14:textId="77777777" w:rsidR="00B156E8" w:rsidRDefault="00B156E8" w:rsidP="00B156E8">
      <w:pPr>
        <w:pStyle w:val="Title1"/>
        <w:tabs>
          <w:tab w:val="left" w:pos="540"/>
        </w:tabs>
        <w:rPr>
          <w:rFonts w:ascii="Times New Roman" w:hAnsi="Times New Roman" w:cs="Times New Roman"/>
          <w:b w:val="0"/>
          <w:sz w:val="22"/>
          <w:szCs w:val="22"/>
        </w:rPr>
      </w:pPr>
    </w:p>
    <w:p w14:paraId="6F140E65" w14:textId="77777777" w:rsidR="002A0AFA" w:rsidRDefault="002A0AFA" w:rsidP="00B156E8">
      <w:pPr>
        <w:pStyle w:val="Title1"/>
        <w:tabs>
          <w:tab w:val="left" w:pos="540"/>
        </w:tabs>
        <w:rPr>
          <w:rFonts w:ascii="Times New Roman" w:hAnsi="Times New Roman" w:cs="Times New Roman"/>
          <w:b w:val="0"/>
          <w:sz w:val="22"/>
          <w:szCs w:val="22"/>
        </w:rPr>
      </w:pPr>
    </w:p>
    <w:p w14:paraId="6F793046" w14:textId="77777777" w:rsidR="00E27377" w:rsidRDefault="00E27377" w:rsidP="00E27377">
      <w:pPr>
        <w:pStyle w:val="Title1"/>
        <w:tabs>
          <w:tab w:val="left" w:pos="540"/>
        </w:tabs>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375"/>
        <w:gridCol w:w="5326"/>
      </w:tblGrid>
      <w:tr w:rsidR="004D486F" w:rsidRPr="00B156E8" w14:paraId="5D7818A0" w14:textId="77777777" w:rsidTr="00EE655A">
        <w:tc>
          <w:tcPr>
            <w:tcW w:w="9616" w:type="dxa"/>
            <w:gridSpan w:val="3"/>
            <w:shd w:val="clear" w:color="auto" w:fill="D9D9D9"/>
          </w:tcPr>
          <w:p w14:paraId="173DE9BD" w14:textId="77777777" w:rsidR="004D486F" w:rsidRPr="00B156E8" w:rsidRDefault="000B3D29" w:rsidP="004D486F">
            <w:pPr>
              <w:pStyle w:val="Title1"/>
              <w:tabs>
                <w:tab w:val="left" w:pos="540"/>
              </w:tabs>
              <w:jc w:val="center"/>
              <w:rPr>
                <w:sz w:val="22"/>
                <w:szCs w:val="22"/>
              </w:rPr>
            </w:pPr>
            <w:r>
              <w:rPr>
                <w:sz w:val="22"/>
                <w:szCs w:val="22"/>
              </w:rPr>
              <w:t>VERSION HISTORY LOG</w:t>
            </w:r>
          </w:p>
          <w:p w14:paraId="3D3CB853" w14:textId="77777777" w:rsidR="004D486F" w:rsidRPr="00B156E8" w:rsidRDefault="004D486F" w:rsidP="00E27377">
            <w:pPr>
              <w:pStyle w:val="Title1"/>
              <w:tabs>
                <w:tab w:val="left" w:pos="540"/>
              </w:tabs>
              <w:rPr>
                <w:sz w:val="20"/>
                <w:szCs w:val="20"/>
              </w:rPr>
            </w:pPr>
          </w:p>
        </w:tc>
      </w:tr>
      <w:tr w:rsidR="00E27377" w:rsidRPr="00B156E8" w14:paraId="174C17F1" w14:textId="77777777" w:rsidTr="00EE655A">
        <w:tc>
          <w:tcPr>
            <w:tcW w:w="1915" w:type="dxa"/>
          </w:tcPr>
          <w:p w14:paraId="63558F1C" w14:textId="77777777" w:rsidR="00E27377" w:rsidRPr="00B156E8" w:rsidRDefault="00E27377" w:rsidP="00E27377">
            <w:pPr>
              <w:pStyle w:val="Title1"/>
              <w:tabs>
                <w:tab w:val="left" w:pos="540"/>
              </w:tabs>
              <w:rPr>
                <w:sz w:val="20"/>
                <w:szCs w:val="20"/>
              </w:rPr>
            </w:pPr>
            <w:r w:rsidRPr="00B156E8">
              <w:rPr>
                <w:sz w:val="20"/>
                <w:szCs w:val="20"/>
              </w:rPr>
              <w:t>Version</w:t>
            </w:r>
          </w:p>
        </w:tc>
        <w:tc>
          <w:tcPr>
            <w:tcW w:w="2375" w:type="dxa"/>
          </w:tcPr>
          <w:p w14:paraId="64600EF8" w14:textId="77777777" w:rsidR="00E27377" w:rsidRPr="00B156E8" w:rsidRDefault="00E27377" w:rsidP="00E27377">
            <w:pPr>
              <w:pStyle w:val="Title1"/>
              <w:tabs>
                <w:tab w:val="left" w:pos="540"/>
              </w:tabs>
              <w:rPr>
                <w:sz w:val="20"/>
                <w:szCs w:val="20"/>
              </w:rPr>
            </w:pPr>
            <w:r w:rsidRPr="00B156E8">
              <w:rPr>
                <w:sz w:val="20"/>
                <w:szCs w:val="20"/>
              </w:rPr>
              <w:t>Date Implemented</w:t>
            </w:r>
          </w:p>
        </w:tc>
        <w:tc>
          <w:tcPr>
            <w:tcW w:w="5326" w:type="dxa"/>
          </w:tcPr>
          <w:p w14:paraId="542B2C37" w14:textId="77777777" w:rsidR="00E27377" w:rsidRPr="00B156E8" w:rsidRDefault="00E27377" w:rsidP="00E27377">
            <w:pPr>
              <w:pStyle w:val="Title1"/>
              <w:tabs>
                <w:tab w:val="left" w:pos="540"/>
              </w:tabs>
              <w:rPr>
                <w:sz w:val="20"/>
                <w:szCs w:val="20"/>
              </w:rPr>
            </w:pPr>
            <w:r w:rsidRPr="00B156E8">
              <w:rPr>
                <w:sz w:val="20"/>
                <w:szCs w:val="20"/>
              </w:rPr>
              <w:t>Details of significant changes</w:t>
            </w:r>
          </w:p>
        </w:tc>
      </w:tr>
      <w:tr w:rsidR="00E27377" w:rsidRPr="00B156E8" w14:paraId="41384070" w14:textId="77777777" w:rsidTr="00EE655A">
        <w:tc>
          <w:tcPr>
            <w:tcW w:w="1915" w:type="dxa"/>
          </w:tcPr>
          <w:p w14:paraId="5D3F49D9" w14:textId="77777777" w:rsidR="00E27377" w:rsidRPr="00F17797" w:rsidRDefault="001630E7" w:rsidP="00E27377">
            <w:pPr>
              <w:pStyle w:val="Title1"/>
              <w:tabs>
                <w:tab w:val="left" w:pos="540"/>
              </w:tabs>
              <w:rPr>
                <w:b w:val="0"/>
                <w:sz w:val="20"/>
                <w:szCs w:val="20"/>
              </w:rPr>
            </w:pPr>
            <w:r>
              <w:rPr>
                <w:b w:val="0"/>
                <w:sz w:val="20"/>
                <w:szCs w:val="20"/>
              </w:rPr>
              <w:t>02</w:t>
            </w:r>
          </w:p>
        </w:tc>
        <w:tc>
          <w:tcPr>
            <w:tcW w:w="2375" w:type="dxa"/>
          </w:tcPr>
          <w:p w14:paraId="6000E6BE" w14:textId="77777777" w:rsidR="00E27377" w:rsidRPr="00F17797" w:rsidRDefault="001630E7" w:rsidP="00E27377">
            <w:pPr>
              <w:pStyle w:val="Title1"/>
              <w:tabs>
                <w:tab w:val="left" w:pos="540"/>
              </w:tabs>
              <w:rPr>
                <w:b w:val="0"/>
                <w:sz w:val="20"/>
                <w:szCs w:val="20"/>
              </w:rPr>
            </w:pPr>
            <w:r>
              <w:rPr>
                <w:b w:val="0"/>
                <w:sz w:val="20"/>
                <w:szCs w:val="20"/>
              </w:rPr>
              <w:t>08-08-2017</w:t>
            </w:r>
          </w:p>
        </w:tc>
        <w:tc>
          <w:tcPr>
            <w:tcW w:w="5326" w:type="dxa"/>
          </w:tcPr>
          <w:p w14:paraId="1DA0E9DB" w14:textId="77777777" w:rsidR="00E27377" w:rsidRPr="00F17797" w:rsidRDefault="001C37B0" w:rsidP="00E27377">
            <w:pPr>
              <w:pStyle w:val="Title1"/>
              <w:tabs>
                <w:tab w:val="left" w:pos="540"/>
              </w:tabs>
              <w:rPr>
                <w:b w:val="0"/>
                <w:sz w:val="20"/>
                <w:szCs w:val="20"/>
              </w:rPr>
            </w:pPr>
            <w:r>
              <w:rPr>
                <w:b w:val="0"/>
                <w:sz w:val="20"/>
                <w:szCs w:val="20"/>
              </w:rPr>
              <w:t xml:space="preserve">Alteration of </w:t>
            </w:r>
            <w:proofErr w:type="spellStart"/>
            <w:r>
              <w:rPr>
                <w:b w:val="0"/>
                <w:sz w:val="20"/>
                <w:szCs w:val="20"/>
              </w:rPr>
              <w:t>CoP</w:t>
            </w:r>
            <w:proofErr w:type="spellEnd"/>
            <w:r>
              <w:rPr>
                <w:b w:val="0"/>
                <w:sz w:val="20"/>
                <w:szCs w:val="20"/>
              </w:rPr>
              <w:t xml:space="preserve"> reflecting changes in legislature</w:t>
            </w:r>
          </w:p>
        </w:tc>
      </w:tr>
      <w:tr w:rsidR="00E27377" w:rsidRPr="00B156E8" w14:paraId="5393CA60" w14:textId="77777777" w:rsidTr="00EE655A">
        <w:tc>
          <w:tcPr>
            <w:tcW w:w="1915" w:type="dxa"/>
          </w:tcPr>
          <w:p w14:paraId="260CE646" w14:textId="77777777" w:rsidR="00E27377" w:rsidRPr="00F17797" w:rsidRDefault="00524DB6" w:rsidP="00E27377">
            <w:pPr>
              <w:pStyle w:val="Title1"/>
              <w:tabs>
                <w:tab w:val="left" w:pos="540"/>
              </w:tabs>
              <w:rPr>
                <w:b w:val="0"/>
                <w:sz w:val="20"/>
                <w:szCs w:val="20"/>
              </w:rPr>
            </w:pPr>
            <w:r>
              <w:rPr>
                <w:b w:val="0"/>
                <w:sz w:val="20"/>
                <w:szCs w:val="20"/>
              </w:rPr>
              <w:t>02</w:t>
            </w:r>
          </w:p>
        </w:tc>
        <w:tc>
          <w:tcPr>
            <w:tcW w:w="2375" w:type="dxa"/>
          </w:tcPr>
          <w:p w14:paraId="57EAE03F" w14:textId="77777777" w:rsidR="00E27377" w:rsidRPr="00F17797" w:rsidRDefault="00EE655A" w:rsidP="00E27377">
            <w:pPr>
              <w:pStyle w:val="Title1"/>
              <w:tabs>
                <w:tab w:val="left" w:pos="540"/>
              </w:tabs>
              <w:rPr>
                <w:b w:val="0"/>
                <w:sz w:val="20"/>
                <w:szCs w:val="20"/>
              </w:rPr>
            </w:pPr>
            <w:r>
              <w:rPr>
                <w:b w:val="0"/>
                <w:sz w:val="20"/>
                <w:szCs w:val="20"/>
              </w:rPr>
              <w:t>17-04-2018</w:t>
            </w:r>
          </w:p>
        </w:tc>
        <w:tc>
          <w:tcPr>
            <w:tcW w:w="5326" w:type="dxa"/>
          </w:tcPr>
          <w:p w14:paraId="68A9C267" w14:textId="77777777" w:rsidR="00E27377" w:rsidRPr="00F17797" w:rsidRDefault="00EE655A" w:rsidP="009A0087">
            <w:pPr>
              <w:pStyle w:val="Title1"/>
              <w:tabs>
                <w:tab w:val="left" w:pos="540"/>
              </w:tabs>
              <w:rPr>
                <w:b w:val="0"/>
                <w:sz w:val="20"/>
                <w:szCs w:val="20"/>
              </w:rPr>
            </w:pPr>
            <w:r>
              <w:rPr>
                <w:b w:val="0"/>
                <w:sz w:val="20"/>
                <w:szCs w:val="20"/>
              </w:rPr>
              <w:t>Added a “review by” date</w:t>
            </w:r>
          </w:p>
        </w:tc>
      </w:tr>
      <w:tr w:rsidR="00EE655A" w:rsidRPr="00B156E8" w14:paraId="7E7631B5" w14:textId="77777777" w:rsidTr="00EE655A">
        <w:tc>
          <w:tcPr>
            <w:tcW w:w="1915" w:type="dxa"/>
          </w:tcPr>
          <w:p w14:paraId="67C7A05C" w14:textId="77777777" w:rsidR="00EE655A" w:rsidRPr="00F17797" w:rsidRDefault="00EE655A" w:rsidP="00EE655A">
            <w:pPr>
              <w:pStyle w:val="Title1"/>
              <w:tabs>
                <w:tab w:val="left" w:pos="540"/>
              </w:tabs>
              <w:rPr>
                <w:b w:val="0"/>
                <w:sz w:val="20"/>
                <w:szCs w:val="20"/>
              </w:rPr>
            </w:pPr>
            <w:r>
              <w:rPr>
                <w:b w:val="0"/>
                <w:sz w:val="20"/>
                <w:szCs w:val="20"/>
              </w:rPr>
              <w:t>02</w:t>
            </w:r>
          </w:p>
        </w:tc>
        <w:tc>
          <w:tcPr>
            <w:tcW w:w="2375" w:type="dxa"/>
          </w:tcPr>
          <w:p w14:paraId="705FE14E" w14:textId="77777777" w:rsidR="00EE655A" w:rsidRPr="00F17797" w:rsidRDefault="00EE655A" w:rsidP="00EE655A">
            <w:pPr>
              <w:pStyle w:val="Title1"/>
              <w:tabs>
                <w:tab w:val="left" w:pos="540"/>
              </w:tabs>
              <w:rPr>
                <w:b w:val="0"/>
                <w:sz w:val="20"/>
                <w:szCs w:val="20"/>
              </w:rPr>
            </w:pPr>
            <w:r>
              <w:rPr>
                <w:b w:val="0"/>
                <w:sz w:val="20"/>
                <w:szCs w:val="20"/>
              </w:rPr>
              <w:t>23-04-2018</w:t>
            </w:r>
          </w:p>
        </w:tc>
        <w:tc>
          <w:tcPr>
            <w:tcW w:w="5326" w:type="dxa"/>
          </w:tcPr>
          <w:p w14:paraId="29535F27" w14:textId="77777777" w:rsidR="00EE655A" w:rsidRPr="00F17797" w:rsidRDefault="00EE655A" w:rsidP="00EE655A">
            <w:pPr>
              <w:pStyle w:val="Title1"/>
              <w:tabs>
                <w:tab w:val="left" w:pos="540"/>
              </w:tabs>
              <w:rPr>
                <w:b w:val="0"/>
                <w:sz w:val="20"/>
                <w:szCs w:val="20"/>
              </w:rPr>
            </w:pPr>
            <w:r>
              <w:rPr>
                <w:b w:val="0"/>
                <w:sz w:val="20"/>
                <w:szCs w:val="20"/>
              </w:rPr>
              <w:t xml:space="preserve">Added in request for shippers to keep record and/or forward courier tracking and proof of delivery to PD </w:t>
            </w:r>
          </w:p>
        </w:tc>
      </w:tr>
      <w:tr w:rsidR="00EE655A" w:rsidRPr="00B156E8" w14:paraId="785132DF" w14:textId="77777777" w:rsidTr="00EE655A">
        <w:tc>
          <w:tcPr>
            <w:tcW w:w="1915" w:type="dxa"/>
          </w:tcPr>
          <w:p w14:paraId="175DE517" w14:textId="77777777" w:rsidR="00EE655A" w:rsidRPr="00F17797" w:rsidRDefault="00D66CFF" w:rsidP="00EE655A">
            <w:pPr>
              <w:pStyle w:val="Title1"/>
              <w:tabs>
                <w:tab w:val="left" w:pos="540"/>
              </w:tabs>
              <w:rPr>
                <w:b w:val="0"/>
                <w:sz w:val="20"/>
                <w:szCs w:val="20"/>
              </w:rPr>
            </w:pPr>
            <w:r>
              <w:rPr>
                <w:b w:val="0"/>
                <w:sz w:val="20"/>
                <w:szCs w:val="20"/>
              </w:rPr>
              <w:t>03</w:t>
            </w:r>
          </w:p>
        </w:tc>
        <w:tc>
          <w:tcPr>
            <w:tcW w:w="2375" w:type="dxa"/>
          </w:tcPr>
          <w:p w14:paraId="082A7269" w14:textId="77777777" w:rsidR="00EE655A" w:rsidRPr="00F17797" w:rsidRDefault="00D66CFF" w:rsidP="00EE655A">
            <w:pPr>
              <w:pStyle w:val="Title1"/>
              <w:tabs>
                <w:tab w:val="left" w:pos="540"/>
              </w:tabs>
              <w:rPr>
                <w:b w:val="0"/>
                <w:sz w:val="20"/>
                <w:szCs w:val="20"/>
              </w:rPr>
            </w:pPr>
            <w:r>
              <w:rPr>
                <w:b w:val="0"/>
                <w:sz w:val="20"/>
                <w:szCs w:val="20"/>
              </w:rPr>
              <w:t>23-04-2019</w:t>
            </w:r>
          </w:p>
        </w:tc>
        <w:tc>
          <w:tcPr>
            <w:tcW w:w="5326" w:type="dxa"/>
          </w:tcPr>
          <w:p w14:paraId="5F73CB75" w14:textId="77777777" w:rsidR="00EE655A" w:rsidRPr="00F17797" w:rsidRDefault="00F202E2" w:rsidP="00F202E2">
            <w:pPr>
              <w:pStyle w:val="Title1"/>
              <w:tabs>
                <w:tab w:val="left" w:pos="540"/>
              </w:tabs>
              <w:rPr>
                <w:b w:val="0"/>
                <w:sz w:val="20"/>
                <w:szCs w:val="20"/>
              </w:rPr>
            </w:pPr>
            <w:r>
              <w:rPr>
                <w:b w:val="0"/>
                <w:sz w:val="20"/>
                <w:szCs w:val="20"/>
              </w:rPr>
              <w:t>Hyperlinks updated</w:t>
            </w:r>
          </w:p>
        </w:tc>
      </w:tr>
      <w:tr w:rsidR="00EE655A" w:rsidRPr="00B156E8" w14:paraId="24FFCBE3" w14:textId="77777777" w:rsidTr="00EE655A">
        <w:tc>
          <w:tcPr>
            <w:tcW w:w="1915" w:type="dxa"/>
          </w:tcPr>
          <w:p w14:paraId="5E19A060" w14:textId="77777777" w:rsidR="00EE655A" w:rsidRPr="00F17797" w:rsidRDefault="000F1377" w:rsidP="00EE655A">
            <w:pPr>
              <w:pStyle w:val="Title1"/>
              <w:tabs>
                <w:tab w:val="left" w:pos="540"/>
              </w:tabs>
              <w:rPr>
                <w:b w:val="0"/>
                <w:sz w:val="20"/>
                <w:szCs w:val="20"/>
              </w:rPr>
            </w:pPr>
            <w:r>
              <w:rPr>
                <w:b w:val="0"/>
                <w:sz w:val="20"/>
                <w:szCs w:val="20"/>
              </w:rPr>
              <w:t>03.1</w:t>
            </w:r>
          </w:p>
        </w:tc>
        <w:tc>
          <w:tcPr>
            <w:tcW w:w="2375" w:type="dxa"/>
          </w:tcPr>
          <w:p w14:paraId="182A7D63" w14:textId="77777777" w:rsidR="00EE655A" w:rsidRPr="00F17797" w:rsidRDefault="000F1377" w:rsidP="00EE655A">
            <w:pPr>
              <w:pStyle w:val="Title1"/>
              <w:tabs>
                <w:tab w:val="left" w:pos="540"/>
              </w:tabs>
              <w:rPr>
                <w:b w:val="0"/>
                <w:sz w:val="20"/>
                <w:szCs w:val="20"/>
              </w:rPr>
            </w:pPr>
            <w:r>
              <w:rPr>
                <w:b w:val="0"/>
                <w:sz w:val="20"/>
                <w:szCs w:val="20"/>
              </w:rPr>
              <w:t>05-04-2020</w:t>
            </w:r>
          </w:p>
        </w:tc>
        <w:tc>
          <w:tcPr>
            <w:tcW w:w="5326" w:type="dxa"/>
          </w:tcPr>
          <w:p w14:paraId="3118F1C4" w14:textId="77777777" w:rsidR="00EE655A" w:rsidRPr="00F17797" w:rsidRDefault="00EE655A" w:rsidP="00EE655A">
            <w:pPr>
              <w:pStyle w:val="Title1"/>
              <w:tabs>
                <w:tab w:val="left" w:pos="540"/>
              </w:tabs>
              <w:rPr>
                <w:b w:val="0"/>
                <w:sz w:val="20"/>
                <w:szCs w:val="20"/>
              </w:rPr>
            </w:pPr>
          </w:p>
        </w:tc>
      </w:tr>
      <w:tr w:rsidR="00EE655A" w:rsidRPr="00B156E8" w14:paraId="11B50977" w14:textId="77777777" w:rsidTr="00EE655A">
        <w:tc>
          <w:tcPr>
            <w:tcW w:w="1915" w:type="dxa"/>
          </w:tcPr>
          <w:p w14:paraId="043D9B96" w14:textId="77777777" w:rsidR="00EE655A" w:rsidRPr="00F17797" w:rsidRDefault="007C44E2" w:rsidP="00EE655A">
            <w:pPr>
              <w:pStyle w:val="Title1"/>
              <w:tabs>
                <w:tab w:val="left" w:pos="540"/>
              </w:tabs>
              <w:rPr>
                <w:b w:val="0"/>
                <w:sz w:val="20"/>
                <w:szCs w:val="20"/>
              </w:rPr>
            </w:pPr>
            <w:r>
              <w:rPr>
                <w:b w:val="0"/>
                <w:sz w:val="20"/>
                <w:szCs w:val="20"/>
              </w:rPr>
              <w:t>03.2</w:t>
            </w:r>
          </w:p>
        </w:tc>
        <w:tc>
          <w:tcPr>
            <w:tcW w:w="2375" w:type="dxa"/>
          </w:tcPr>
          <w:p w14:paraId="4A866DFB" w14:textId="77777777" w:rsidR="00EE655A" w:rsidRPr="00F17797" w:rsidRDefault="007C44E2" w:rsidP="00EE655A">
            <w:pPr>
              <w:pStyle w:val="Title1"/>
              <w:tabs>
                <w:tab w:val="left" w:pos="540"/>
              </w:tabs>
              <w:rPr>
                <w:b w:val="0"/>
                <w:sz w:val="20"/>
                <w:szCs w:val="20"/>
              </w:rPr>
            </w:pPr>
            <w:r>
              <w:rPr>
                <w:b w:val="0"/>
                <w:sz w:val="20"/>
                <w:szCs w:val="20"/>
              </w:rPr>
              <w:t>30-04-2021</w:t>
            </w:r>
          </w:p>
        </w:tc>
        <w:tc>
          <w:tcPr>
            <w:tcW w:w="5326" w:type="dxa"/>
          </w:tcPr>
          <w:p w14:paraId="223621A2" w14:textId="77777777" w:rsidR="00EE655A" w:rsidRPr="00F17797" w:rsidRDefault="003C772D" w:rsidP="00EE655A">
            <w:pPr>
              <w:pStyle w:val="Title1"/>
              <w:tabs>
                <w:tab w:val="left" w:pos="540"/>
              </w:tabs>
              <w:rPr>
                <w:b w:val="0"/>
                <w:sz w:val="20"/>
                <w:szCs w:val="20"/>
              </w:rPr>
            </w:pPr>
            <w:r>
              <w:rPr>
                <w:b w:val="0"/>
                <w:sz w:val="20"/>
                <w:szCs w:val="20"/>
              </w:rPr>
              <w:t>Hyperlinks updated</w:t>
            </w:r>
            <w:r w:rsidR="003A6F2B">
              <w:rPr>
                <w:b w:val="0"/>
                <w:sz w:val="20"/>
                <w:szCs w:val="20"/>
              </w:rPr>
              <w:t xml:space="preserve"> &amp; Expected date of project completion added to Import/acquisition/transfer form</w:t>
            </w:r>
          </w:p>
        </w:tc>
      </w:tr>
      <w:tr w:rsidR="004562D2" w:rsidRPr="00B156E8" w14:paraId="1D209D93" w14:textId="77777777" w:rsidTr="00EE655A">
        <w:tc>
          <w:tcPr>
            <w:tcW w:w="1915" w:type="dxa"/>
          </w:tcPr>
          <w:p w14:paraId="6938C3E3" w14:textId="77777777" w:rsidR="004562D2" w:rsidRDefault="004562D2" w:rsidP="00EE655A">
            <w:pPr>
              <w:pStyle w:val="Title1"/>
              <w:tabs>
                <w:tab w:val="left" w:pos="540"/>
              </w:tabs>
              <w:rPr>
                <w:b w:val="0"/>
                <w:sz w:val="20"/>
                <w:szCs w:val="20"/>
              </w:rPr>
            </w:pPr>
            <w:r>
              <w:rPr>
                <w:b w:val="0"/>
                <w:sz w:val="20"/>
                <w:szCs w:val="20"/>
              </w:rPr>
              <w:t>03.3</w:t>
            </w:r>
          </w:p>
        </w:tc>
        <w:tc>
          <w:tcPr>
            <w:tcW w:w="2375" w:type="dxa"/>
          </w:tcPr>
          <w:p w14:paraId="41BFDB5E" w14:textId="77777777" w:rsidR="004562D2" w:rsidRDefault="004562D2" w:rsidP="00EE655A">
            <w:pPr>
              <w:pStyle w:val="Title1"/>
              <w:tabs>
                <w:tab w:val="left" w:pos="540"/>
              </w:tabs>
              <w:rPr>
                <w:b w:val="0"/>
                <w:sz w:val="20"/>
                <w:szCs w:val="20"/>
              </w:rPr>
            </w:pPr>
            <w:r>
              <w:rPr>
                <w:b w:val="0"/>
                <w:sz w:val="20"/>
                <w:szCs w:val="20"/>
              </w:rPr>
              <w:t>19-04-2022</w:t>
            </w:r>
          </w:p>
        </w:tc>
        <w:tc>
          <w:tcPr>
            <w:tcW w:w="5326" w:type="dxa"/>
          </w:tcPr>
          <w:p w14:paraId="784F814F" w14:textId="77777777" w:rsidR="004562D2" w:rsidRDefault="004562D2" w:rsidP="00EE655A">
            <w:pPr>
              <w:pStyle w:val="Title1"/>
              <w:tabs>
                <w:tab w:val="left" w:pos="540"/>
              </w:tabs>
              <w:rPr>
                <w:b w:val="0"/>
                <w:sz w:val="20"/>
                <w:szCs w:val="20"/>
              </w:rPr>
            </w:pPr>
            <w:r>
              <w:rPr>
                <w:b w:val="0"/>
                <w:sz w:val="20"/>
                <w:szCs w:val="20"/>
              </w:rPr>
              <w:t>Minor changes and updated hyperlinks</w:t>
            </w:r>
          </w:p>
        </w:tc>
      </w:tr>
      <w:tr w:rsidR="00F16D7B" w:rsidRPr="00B156E8" w14:paraId="74DABB87" w14:textId="77777777" w:rsidTr="00EE655A">
        <w:tc>
          <w:tcPr>
            <w:tcW w:w="1915" w:type="dxa"/>
          </w:tcPr>
          <w:p w14:paraId="0749DD35" w14:textId="77777777" w:rsidR="00F16D7B" w:rsidRDefault="00F16D7B" w:rsidP="00EE655A">
            <w:pPr>
              <w:pStyle w:val="Title1"/>
              <w:tabs>
                <w:tab w:val="left" w:pos="540"/>
              </w:tabs>
              <w:rPr>
                <w:b w:val="0"/>
                <w:sz w:val="20"/>
                <w:szCs w:val="20"/>
              </w:rPr>
            </w:pPr>
            <w:r>
              <w:rPr>
                <w:b w:val="0"/>
                <w:sz w:val="20"/>
                <w:szCs w:val="20"/>
              </w:rPr>
              <w:t>03.4</w:t>
            </w:r>
          </w:p>
        </w:tc>
        <w:tc>
          <w:tcPr>
            <w:tcW w:w="2375" w:type="dxa"/>
          </w:tcPr>
          <w:p w14:paraId="37B7F4B3" w14:textId="77777777" w:rsidR="00F16D7B" w:rsidRDefault="00F16D7B" w:rsidP="00EE655A">
            <w:pPr>
              <w:pStyle w:val="Title1"/>
              <w:tabs>
                <w:tab w:val="left" w:pos="540"/>
              </w:tabs>
              <w:rPr>
                <w:b w:val="0"/>
                <w:sz w:val="20"/>
                <w:szCs w:val="20"/>
              </w:rPr>
            </w:pPr>
            <w:r>
              <w:rPr>
                <w:b w:val="0"/>
                <w:sz w:val="20"/>
                <w:szCs w:val="20"/>
              </w:rPr>
              <w:t>05-05-2023</w:t>
            </w:r>
          </w:p>
        </w:tc>
        <w:tc>
          <w:tcPr>
            <w:tcW w:w="5326" w:type="dxa"/>
          </w:tcPr>
          <w:p w14:paraId="27334494" w14:textId="77777777" w:rsidR="00F16D7B" w:rsidRDefault="00F16D7B" w:rsidP="00EE655A">
            <w:pPr>
              <w:pStyle w:val="Title1"/>
              <w:tabs>
                <w:tab w:val="left" w:pos="540"/>
              </w:tabs>
              <w:rPr>
                <w:b w:val="0"/>
                <w:sz w:val="20"/>
                <w:szCs w:val="20"/>
              </w:rPr>
            </w:pPr>
            <w:r>
              <w:rPr>
                <w:b w:val="0"/>
                <w:sz w:val="20"/>
                <w:szCs w:val="20"/>
              </w:rPr>
              <w:t>Change of author, minor changes</w:t>
            </w:r>
          </w:p>
        </w:tc>
      </w:tr>
    </w:tbl>
    <w:p w14:paraId="06591B1D" w14:textId="77777777" w:rsidR="00F17797" w:rsidRDefault="00F17797" w:rsidP="00B156E8">
      <w:pPr>
        <w:pStyle w:val="Title1"/>
        <w:tabs>
          <w:tab w:val="left" w:pos="540"/>
        </w:tabs>
        <w:rPr>
          <w:b w:val="0"/>
          <w:sz w:val="20"/>
          <w:szCs w:val="20"/>
        </w:rPr>
      </w:pPr>
    </w:p>
    <w:p w14:paraId="2371DEC2" w14:textId="77777777" w:rsidR="00F17797" w:rsidRDefault="00F17797" w:rsidP="00B156E8">
      <w:pPr>
        <w:pStyle w:val="Title1"/>
        <w:tabs>
          <w:tab w:val="left" w:pos="540"/>
        </w:tabs>
        <w:rPr>
          <w:sz w:val="22"/>
          <w:szCs w:val="22"/>
        </w:rPr>
      </w:pPr>
    </w:p>
    <w:p w14:paraId="627B8D4B" w14:textId="77777777" w:rsidR="00772B0C" w:rsidRDefault="00275410" w:rsidP="00B156E8">
      <w:pPr>
        <w:pStyle w:val="Title1"/>
        <w:tabs>
          <w:tab w:val="left" w:pos="540"/>
        </w:tabs>
        <w:rPr>
          <w:sz w:val="22"/>
          <w:szCs w:val="22"/>
        </w:rPr>
      </w:pPr>
      <w:r w:rsidRPr="00BB6F6C">
        <w:rPr>
          <w:sz w:val="22"/>
          <w:szCs w:val="22"/>
        </w:rPr>
        <w:t>Th</w:t>
      </w:r>
      <w:r w:rsidR="00772B0C">
        <w:rPr>
          <w:sz w:val="22"/>
          <w:szCs w:val="22"/>
        </w:rPr>
        <w:t>is SOP will be reviewed every year</w:t>
      </w:r>
      <w:r w:rsidRPr="00BB6F6C">
        <w:rPr>
          <w:sz w:val="22"/>
          <w:szCs w:val="22"/>
        </w:rPr>
        <w:t xml:space="preserve"> or if changes are required.</w:t>
      </w:r>
      <w:r w:rsidR="00BB6F6C">
        <w:rPr>
          <w:sz w:val="22"/>
          <w:szCs w:val="22"/>
        </w:rPr>
        <w:t xml:space="preserve">  </w:t>
      </w:r>
    </w:p>
    <w:p w14:paraId="38E867C3" w14:textId="77777777" w:rsidR="00B156E8" w:rsidRPr="00B156E8" w:rsidRDefault="00B156E8" w:rsidP="00B156E8">
      <w:pPr>
        <w:pStyle w:val="Title1"/>
        <w:tabs>
          <w:tab w:val="left" w:pos="540"/>
        </w:tabs>
        <w:rPr>
          <w:sz w:val="22"/>
          <w:szCs w:val="22"/>
        </w:rPr>
      </w:pPr>
      <w:r w:rsidRPr="00B156E8">
        <w:rPr>
          <w:sz w:val="22"/>
          <w:szCs w:val="22"/>
        </w:rPr>
        <w:t xml:space="preserve">IT IS THE RESPONSIBILITY OF </w:t>
      </w:r>
      <w:r w:rsidRPr="00B156E8">
        <w:rPr>
          <w:sz w:val="22"/>
          <w:szCs w:val="22"/>
          <w:u w:val="single"/>
        </w:rPr>
        <w:t>ALL</w:t>
      </w:r>
      <w:r w:rsidRPr="00B156E8">
        <w:rPr>
          <w:sz w:val="22"/>
          <w:szCs w:val="22"/>
        </w:rPr>
        <w:t xml:space="preserve"> USERS OF THIS SOP TO ENSURE THAT THE </w:t>
      </w:r>
      <w:r w:rsidR="00E27377">
        <w:rPr>
          <w:sz w:val="22"/>
          <w:szCs w:val="22"/>
        </w:rPr>
        <w:t xml:space="preserve">MOST UP </w:t>
      </w:r>
      <w:r w:rsidR="00772B0C">
        <w:rPr>
          <w:sz w:val="22"/>
          <w:szCs w:val="22"/>
        </w:rPr>
        <w:t>T</w:t>
      </w:r>
      <w:r w:rsidR="00E27377">
        <w:rPr>
          <w:sz w:val="22"/>
          <w:szCs w:val="22"/>
        </w:rPr>
        <w:t>O DATE</w:t>
      </w:r>
      <w:r w:rsidRPr="00B156E8">
        <w:rPr>
          <w:sz w:val="22"/>
          <w:szCs w:val="22"/>
        </w:rPr>
        <w:t xml:space="preserve"> VERSION IS BEING USED.</w:t>
      </w:r>
      <w:r w:rsidR="00E27377">
        <w:rPr>
          <w:sz w:val="22"/>
          <w:szCs w:val="22"/>
        </w:rPr>
        <w:t xml:space="preserve">  Out of date copies must not be used and hard copies should be destroyed.</w:t>
      </w:r>
    </w:p>
    <w:p w14:paraId="46E184CC" w14:textId="77777777" w:rsidR="00F17797" w:rsidRDefault="00F17797" w:rsidP="00627903">
      <w:pPr>
        <w:pStyle w:val="Title1"/>
        <w:tabs>
          <w:tab w:val="left" w:pos="540"/>
        </w:tabs>
        <w:rPr>
          <w:sz w:val="20"/>
          <w:szCs w:val="20"/>
        </w:rPr>
      </w:pPr>
    </w:p>
    <w:p w14:paraId="54B06199" w14:textId="77777777" w:rsidR="00F17797" w:rsidRDefault="00F17797" w:rsidP="00627903">
      <w:pPr>
        <w:pStyle w:val="Title1"/>
        <w:tabs>
          <w:tab w:val="left" w:pos="540"/>
        </w:tabs>
        <w:rPr>
          <w:sz w:val="20"/>
          <w:szCs w:val="20"/>
        </w:rPr>
      </w:pPr>
    </w:p>
    <w:p w14:paraId="0D9CFC1B" w14:textId="77777777" w:rsidR="00627903" w:rsidRPr="00C747AD" w:rsidRDefault="00627903" w:rsidP="00627903">
      <w:pPr>
        <w:pStyle w:val="Title1"/>
        <w:tabs>
          <w:tab w:val="left" w:pos="540"/>
        </w:tabs>
        <w:rPr>
          <w:sz w:val="20"/>
          <w:szCs w:val="20"/>
        </w:rPr>
      </w:pPr>
      <w:r w:rsidRPr="00C747AD">
        <w:rPr>
          <w:sz w:val="20"/>
          <w:szCs w:val="20"/>
        </w:rPr>
        <w:t>Acknowledgements</w:t>
      </w:r>
    </w:p>
    <w:p w14:paraId="5A806343" w14:textId="77777777" w:rsidR="00C2351F" w:rsidRDefault="00627903" w:rsidP="00CD312C">
      <w:pPr>
        <w:pStyle w:val="Title1"/>
        <w:tabs>
          <w:tab w:val="left" w:pos="540"/>
        </w:tabs>
        <w:rPr>
          <w:sz w:val="22"/>
          <w:szCs w:val="22"/>
        </w:rPr>
      </w:pPr>
      <w:r w:rsidRPr="00C747AD">
        <w:rPr>
          <w:b w:val="0"/>
          <w:sz w:val="20"/>
          <w:szCs w:val="20"/>
        </w:rPr>
        <w:t>This SOP has been produced with valuable advice and input from colleagues and with reference to SOPs used at a number of other UK universities and NHS Trusts, particularly The University of Warwick. Their input was gratefully received</w:t>
      </w:r>
      <w:r w:rsidRPr="00C747AD">
        <w:rPr>
          <w:sz w:val="20"/>
          <w:szCs w:val="20"/>
        </w:rPr>
        <w:t>.</w:t>
      </w:r>
    </w:p>
    <w:p w14:paraId="0A6CD7D0" w14:textId="77777777" w:rsidR="00CC20A9" w:rsidRPr="00130006" w:rsidRDefault="009758CA" w:rsidP="00C2351F">
      <w:pPr>
        <w:pStyle w:val="Title1"/>
        <w:tabs>
          <w:tab w:val="left" w:pos="540"/>
        </w:tabs>
        <w:rPr>
          <w:b w:val="0"/>
          <w:bCs/>
          <w:sz w:val="22"/>
          <w:szCs w:val="22"/>
        </w:rPr>
      </w:pPr>
      <w:r>
        <w:rPr>
          <w:sz w:val="22"/>
          <w:szCs w:val="22"/>
        </w:rPr>
        <w:br w:type="page"/>
      </w:r>
    </w:p>
    <w:p w14:paraId="0C9FEB35" w14:textId="77777777" w:rsidR="00CD312C" w:rsidRPr="005474E2" w:rsidRDefault="00C2351F" w:rsidP="006C5B68">
      <w:pPr>
        <w:pStyle w:val="Title1"/>
        <w:tabs>
          <w:tab w:val="left" w:pos="540"/>
        </w:tabs>
        <w:spacing w:after="120"/>
        <w:ind w:left="284"/>
        <w:rPr>
          <w:sz w:val="22"/>
          <w:szCs w:val="22"/>
        </w:rPr>
      </w:pPr>
      <w:r w:rsidRPr="005474E2">
        <w:rPr>
          <w:sz w:val="22"/>
          <w:szCs w:val="22"/>
        </w:rPr>
        <w:lastRenderedPageBreak/>
        <w:t xml:space="preserve">1.   </w:t>
      </w:r>
      <w:r w:rsidR="00A1039B" w:rsidRPr="005474E2">
        <w:rPr>
          <w:sz w:val="22"/>
          <w:szCs w:val="22"/>
        </w:rPr>
        <w:t>INTRODUCTION, BACKGROUND AND PURPOSE</w:t>
      </w:r>
    </w:p>
    <w:p w14:paraId="6E0EFCE9" w14:textId="77777777" w:rsidR="00023279" w:rsidRPr="005474E2" w:rsidRDefault="004E07AA" w:rsidP="0050043C">
      <w:pPr>
        <w:pStyle w:val="BodyTextIndent"/>
        <w:spacing w:before="80"/>
        <w:ind w:left="284"/>
        <w:rPr>
          <w:rFonts w:ascii="Arial" w:hAnsi="Arial" w:cs="Arial"/>
          <w:b w:val="0"/>
          <w:sz w:val="22"/>
          <w:szCs w:val="22"/>
          <w:lang w:eastAsia="en-US"/>
        </w:rPr>
      </w:pPr>
      <w:r w:rsidRPr="005474E2">
        <w:rPr>
          <w:rFonts w:ascii="Arial" w:hAnsi="Arial" w:cs="Arial"/>
          <w:b w:val="0"/>
          <w:sz w:val="22"/>
          <w:szCs w:val="22"/>
          <w:lang w:eastAsia="en-US"/>
        </w:rPr>
        <w:t xml:space="preserve">The purpose of this Standard Operating Procedure (SOP) is to ensure that all staff and students understand the requirements and procedures to acquire (receive or import) or transfer (despatch or export) human material, tissue and samples for their storage and use in research, covered by the Human Tissue Act 2004 (HT Act), the Human Tissue Authority’s (HTA) </w:t>
      </w:r>
      <w:r w:rsidR="00170331" w:rsidRPr="005474E2">
        <w:rPr>
          <w:rFonts w:ascii="Arial" w:hAnsi="Arial" w:cs="Arial"/>
          <w:b w:val="0"/>
          <w:sz w:val="22"/>
          <w:szCs w:val="22"/>
          <w:lang w:eastAsia="en-US"/>
        </w:rPr>
        <w:t xml:space="preserve">Codes of Practice and the University’s HTA licence for research. </w:t>
      </w:r>
    </w:p>
    <w:p w14:paraId="50095A60" w14:textId="77777777" w:rsidR="00170331" w:rsidRPr="005474E2" w:rsidRDefault="00170331" w:rsidP="00DF073F">
      <w:pPr>
        <w:pStyle w:val="BodyTextIndent"/>
        <w:ind w:left="284"/>
        <w:rPr>
          <w:rFonts w:ascii="Arial" w:hAnsi="Arial" w:cs="Arial"/>
          <w:b w:val="0"/>
          <w:sz w:val="22"/>
          <w:szCs w:val="22"/>
          <w:lang w:eastAsia="en-US"/>
        </w:rPr>
      </w:pPr>
    </w:p>
    <w:p w14:paraId="11DCE5BA" w14:textId="77777777" w:rsidR="00170331" w:rsidRPr="005474E2" w:rsidRDefault="00170331" w:rsidP="00DF073F">
      <w:pPr>
        <w:pStyle w:val="BodyTextIndent"/>
        <w:ind w:left="284"/>
        <w:rPr>
          <w:rFonts w:ascii="Arial" w:hAnsi="Arial" w:cs="Arial"/>
          <w:b w:val="0"/>
          <w:sz w:val="22"/>
          <w:szCs w:val="22"/>
          <w:lang w:eastAsia="en-US"/>
        </w:rPr>
      </w:pPr>
      <w:r w:rsidRPr="005474E2">
        <w:rPr>
          <w:rFonts w:ascii="Arial" w:hAnsi="Arial" w:cs="Arial"/>
          <w:b w:val="0"/>
          <w:sz w:val="22"/>
          <w:szCs w:val="22"/>
          <w:lang w:eastAsia="en-US"/>
        </w:rPr>
        <w:t xml:space="preserve">This SOP forms part of the University’s Quality Management System (QMS) for the governance of the acquisition, storage, use and disposal of human samples for research. Successful implementation of the QMS will ensure that all research involving human samples is carried out in compliance with the licensing obligations of the HT Act and to the standards required by the HTA. </w:t>
      </w:r>
    </w:p>
    <w:p w14:paraId="6265C3AB" w14:textId="77777777" w:rsidR="00170331" w:rsidRPr="005474E2" w:rsidRDefault="00170331" w:rsidP="00DF073F">
      <w:pPr>
        <w:pStyle w:val="BodyTextIndent"/>
        <w:ind w:left="284"/>
        <w:rPr>
          <w:rFonts w:ascii="Arial" w:hAnsi="Arial" w:cs="Arial"/>
          <w:b w:val="0"/>
          <w:sz w:val="22"/>
          <w:szCs w:val="22"/>
          <w:lang w:eastAsia="en-US"/>
        </w:rPr>
      </w:pPr>
    </w:p>
    <w:p w14:paraId="751072AD" w14:textId="77777777" w:rsidR="00D72341" w:rsidRPr="005474E2" w:rsidRDefault="00D72341" w:rsidP="00DF073F">
      <w:pPr>
        <w:pStyle w:val="BodyTextIndent"/>
        <w:ind w:left="284"/>
        <w:rPr>
          <w:rFonts w:ascii="Arial" w:hAnsi="Arial" w:cs="Arial"/>
          <w:b w:val="0"/>
          <w:sz w:val="22"/>
          <w:szCs w:val="22"/>
          <w:lang w:eastAsia="en-US"/>
        </w:rPr>
      </w:pPr>
    </w:p>
    <w:p w14:paraId="130C44D8" w14:textId="77777777" w:rsidR="00D72341" w:rsidRPr="005474E2" w:rsidRDefault="00C2351F" w:rsidP="006C5B68">
      <w:pPr>
        <w:pStyle w:val="Title1"/>
        <w:tabs>
          <w:tab w:val="left" w:pos="540"/>
        </w:tabs>
        <w:spacing w:after="120"/>
        <w:ind w:left="284"/>
        <w:rPr>
          <w:sz w:val="22"/>
          <w:szCs w:val="22"/>
        </w:rPr>
      </w:pPr>
      <w:r w:rsidRPr="005474E2">
        <w:rPr>
          <w:sz w:val="22"/>
          <w:szCs w:val="22"/>
        </w:rPr>
        <w:t xml:space="preserve">2.  </w:t>
      </w:r>
      <w:r w:rsidR="00D72341" w:rsidRPr="005474E2">
        <w:rPr>
          <w:sz w:val="22"/>
          <w:szCs w:val="22"/>
        </w:rPr>
        <w:t>RESPONSIBILITIES</w:t>
      </w:r>
    </w:p>
    <w:p w14:paraId="58B9DED2" w14:textId="77777777" w:rsidR="00C2351F" w:rsidRPr="005474E2" w:rsidRDefault="00C2351F" w:rsidP="0050043C">
      <w:pPr>
        <w:pStyle w:val="BodyTextIndent"/>
        <w:spacing w:before="80"/>
        <w:ind w:left="284"/>
        <w:rPr>
          <w:rFonts w:ascii="Arial" w:hAnsi="Arial" w:cs="Arial"/>
          <w:b w:val="0"/>
          <w:bCs w:val="0"/>
          <w:sz w:val="22"/>
          <w:szCs w:val="22"/>
        </w:rPr>
      </w:pPr>
      <w:r w:rsidRPr="005474E2">
        <w:rPr>
          <w:rFonts w:ascii="Arial" w:hAnsi="Arial" w:cs="Arial"/>
          <w:b w:val="0"/>
          <w:bCs w:val="0"/>
          <w:sz w:val="22"/>
          <w:szCs w:val="22"/>
        </w:rPr>
        <w:t>Under the University’s HTA licence for the storage of human samples for research, it is the responsibility of the Designated Individual (DI) to ensure that appropriate procedures and practices are in place and followed, that those involved are appropriately informed and trained and that the conditions of the licence are complied with relating to the storage of human samples.</w:t>
      </w:r>
    </w:p>
    <w:p w14:paraId="6DA5FBA6" w14:textId="77777777" w:rsidR="00C2351F" w:rsidRPr="005474E2" w:rsidRDefault="00C2351F" w:rsidP="00DF073F">
      <w:pPr>
        <w:pStyle w:val="BodyTextIndent"/>
        <w:ind w:left="284"/>
        <w:rPr>
          <w:rFonts w:ascii="Arial" w:hAnsi="Arial" w:cs="Arial"/>
          <w:b w:val="0"/>
          <w:bCs w:val="0"/>
          <w:sz w:val="22"/>
          <w:szCs w:val="22"/>
        </w:rPr>
      </w:pPr>
    </w:p>
    <w:p w14:paraId="13B3F596" w14:textId="77777777" w:rsidR="00C2351F" w:rsidRPr="005474E2" w:rsidRDefault="00C2351F" w:rsidP="00DF073F">
      <w:pPr>
        <w:pStyle w:val="BodyTextIndent"/>
        <w:ind w:left="284"/>
        <w:rPr>
          <w:rFonts w:ascii="Arial" w:hAnsi="Arial" w:cs="Arial"/>
          <w:b w:val="0"/>
          <w:bCs w:val="0"/>
          <w:sz w:val="22"/>
          <w:szCs w:val="22"/>
        </w:rPr>
      </w:pPr>
      <w:r w:rsidRPr="005474E2">
        <w:rPr>
          <w:rFonts w:ascii="Arial" w:hAnsi="Arial" w:cs="Arial"/>
          <w:b w:val="0"/>
          <w:bCs w:val="0"/>
          <w:sz w:val="22"/>
          <w:szCs w:val="22"/>
        </w:rPr>
        <w:t xml:space="preserve">It is the responsibility of the </w:t>
      </w:r>
      <w:r w:rsidR="00304FBB" w:rsidRPr="005474E2">
        <w:rPr>
          <w:rFonts w:ascii="Arial" w:hAnsi="Arial" w:cs="Arial"/>
          <w:b w:val="0"/>
          <w:bCs w:val="0"/>
          <w:sz w:val="22"/>
          <w:szCs w:val="22"/>
        </w:rPr>
        <w:t>Principal</w:t>
      </w:r>
      <w:r w:rsidRPr="005474E2">
        <w:rPr>
          <w:rFonts w:ascii="Arial" w:hAnsi="Arial" w:cs="Arial"/>
          <w:b w:val="0"/>
          <w:bCs w:val="0"/>
          <w:sz w:val="22"/>
          <w:szCs w:val="22"/>
        </w:rPr>
        <w:t xml:space="preserve"> Investigator (PI) or the Person Responsible (PR: as delegated by the PI and appropriately trained), as custodian of the samples, to understand and follow the appropriate procedures and practices in place, attend training and updating, and comply with the conditions of the HTA licence, under the supervision of the DI.</w:t>
      </w:r>
    </w:p>
    <w:p w14:paraId="79E12CB8" w14:textId="77777777" w:rsidR="00094FA8" w:rsidRPr="005474E2" w:rsidRDefault="00094FA8" w:rsidP="00DF073F">
      <w:pPr>
        <w:pStyle w:val="BodyTextIndent"/>
        <w:ind w:left="284"/>
        <w:rPr>
          <w:rFonts w:ascii="Arial" w:hAnsi="Arial" w:cs="Arial"/>
          <w:b w:val="0"/>
          <w:sz w:val="22"/>
          <w:szCs w:val="22"/>
          <w:lang w:eastAsia="en-US"/>
        </w:rPr>
      </w:pPr>
    </w:p>
    <w:p w14:paraId="4E7D75A5" w14:textId="77777777" w:rsidR="00094FA8" w:rsidRPr="005474E2" w:rsidRDefault="00094FA8" w:rsidP="00170331">
      <w:pPr>
        <w:pStyle w:val="BodyTextIndent"/>
        <w:ind w:left="426"/>
        <w:rPr>
          <w:rFonts w:ascii="Arial" w:hAnsi="Arial" w:cs="Arial"/>
          <w:b w:val="0"/>
          <w:sz w:val="22"/>
          <w:szCs w:val="22"/>
          <w:lang w:eastAsia="en-US"/>
        </w:rPr>
      </w:pPr>
    </w:p>
    <w:p w14:paraId="3E171CE0" w14:textId="77777777" w:rsidR="00094FA8" w:rsidRPr="005474E2" w:rsidRDefault="00C2351F" w:rsidP="006C5B68">
      <w:pPr>
        <w:pStyle w:val="Title1"/>
        <w:tabs>
          <w:tab w:val="left" w:pos="540"/>
        </w:tabs>
        <w:spacing w:after="120"/>
        <w:ind w:left="284"/>
        <w:rPr>
          <w:sz w:val="22"/>
          <w:szCs w:val="22"/>
        </w:rPr>
      </w:pPr>
      <w:r w:rsidRPr="005474E2">
        <w:rPr>
          <w:sz w:val="22"/>
          <w:szCs w:val="22"/>
        </w:rPr>
        <w:t>3.  PROCESS</w:t>
      </w:r>
    </w:p>
    <w:p w14:paraId="17BB805D" w14:textId="77777777" w:rsidR="00094FA8" w:rsidRPr="005474E2" w:rsidRDefault="0050043C" w:rsidP="0050043C">
      <w:pPr>
        <w:pStyle w:val="BodyTextIndent"/>
        <w:spacing w:before="80"/>
        <w:ind w:left="284"/>
        <w:rPr>
          <w:rFonts w:ascii="Arial" w:hAnsi="Arial" w:cs="Arial"/>
          <w:b w:val="0"/>
          <w:sz w:val="22"/>
          <w:szCs w:val="22"/>
          <w:lang w:eastAsia="en-US"/>
        </w:rPr>
      </w:pPr>
      <w:r w:rsidRPr="005474E2">
        <w:rPr>
          <w:rFonts w:ascii="Arial" w:hAnsi="Arial" w:cs="Arial"/>
          <w:b w:val="0"/>
          <w:sz w:val="22"/>
          <w:szCs w:val="22"/>
          <w:lang w:eastAsia="en-US"/>
        </w:rPr>
        <w:t>H</w:t>
      </w:r>
      <w:r w:rsidR="00094FA8" w:rsidRPr="005474E2">
        <w:rPr>
          <w:rFonts w:ascii="Arial" w:hAnsi="Arial" w:cs="Arial"/>
          <w:b w:val="0"/>
          <w:sz w:val="22"/>
          <w:szCs w:val="22"/>
          <w:lang w:eastAsia="en-US"/>
        </w:rPr>
        <w:t>uman samples may be acquired</w:t>
      </w:r>
      <w:r w:rsidR="000955F7" w:rsidRPr="005474E2">
        <w:rPr>
          <w:rFonts w:ascii="Arial" w:hAnsi="Arial" w:cs="Arial"/>
          <w:b w:val="0"/>
          <w:sz w:val="22"/>
          <w:szCs w:val="22"/>
          <w:lang w:eastAsia="en-US"/>
        </w:rPr>
        <w:t>/purchased</w:t>
      </w:r>
      <w:r w:rsidR="00094FA8" w:rsidRPr="005474E2">
        <w:rPr>
          <w:rFonts w:ascii="Arial" w:hAnsi="Arial" w:cs="Arial"/>
          <w:b w:val="0"/>
          <w:sz w:val="22"/>
          <w:szCs w:val="22"/>
          <w:lang w:eastAsia="en-US"/>
        </w:rPr>
        <w:t xml:space="preserve"> from, or transferred to, another organisation, research institution, collaborator on a research project, a tissue bank or a commercial supplier of human samples for storage and use for research. </w:t>
      </w:r>
    </w:p>
    <w:p w14:paraId="0F38321A" w14:textId="77777777" w:rsidR="00094FA8" w:rsidRPr="005474E2" w:rsidRDefault="00094FA8" w:rsidP="00DF073F">
      <w:pPr>
        <w:pStyle w:val="BodyTextIndent"/>
        <w:ind w:left="284"/>
        <w:rPr>
          <w:rFonts w:ascii="Arial" w:hAnsi="Arial" w:cs="Arial"/>
          <w:b w:val="0"/>
          <w:sz w:val="22"/>
          <w:szCs w:val="22"/>
          <w:lang w:eastAsia="en-US"/>
        </w:rPr>
      </w:pPr>
    </w:p>
    <w:p w14:paraId="79E6B967" w14:textId="77777777" w:rsidR="00094FA8" w:rsidRPr="005474E2" w:rsidRDefault="00094FA8" w:rsidP="00DF073F">
      <w:pPr>
        <w:pStyle w:val="BodyTextIndent"/>
        <w:ind w:left="284"/>
        <w:rPr>
          <w:rFonts w:ascii="Arial" w:hAnsi="Arial" w:cs="Arial"/>
          <w:b w:val="0"/>
          <w:sz w:val="22"/>
          <w:szCs w:val="22"/>
          <w:lang w:eastAsia="en-US"/>
        </w:rPr>
      </w:pPr>
      <w:r w:rsidRPr="005474E2">
        <w:rPr>
          <w:rFonts w:ascii="Arial" w:hAnsi="Arial" w:cs="Arial"/>
          <w:b w:val="0"/>
          <w:sz w:val="22"/>
          <w:szCs w:val="22"/>
          <w:lang w:eastAsia="en-US"/>
        </w:rPr>
        <w:t xml:space="preserve">Under the HT Act, imported human samples are those </w:t>
      </w:r>
      <w:r w:rsidR="004562D2">
        <w:rPr>
          <w:rFonts w:ascii="Arial" w:hAnsi="Arial" w:cs="Arial"/>
          <w:b w:val="0"/>
          <w:sz w:val="22"/>
          <w:szCs w:val="22"/>
          <w:lang w:eastAsia="en-US"/>
        </w:rPr>
        <w:t>that</w:t>
      </w:r>
      <w:r w:rsidR="004562D2" w:rsidRPr="005474E2">
        <w:rPr>
          <w:rFonts w:ascii="Arial" w:hAnsi="Arial" w:cs="Arial"/>
          <w:b w:val="0"/>
          <w:sz w:val="22"/>
          <w:szCs w:val="22"/>
          <w:lang w:eastAsia="en-US"/>
        </w:rPr>
        <w:t xml:space="preserve"> </w:t>
      </w:r>
      <w:r w:rsidRPr="005474E2">
        <w:rPr>
          <w:rFonts w:ascii="Arial" w:hAnsi="Arial" w:cs="Arial"/>
          <w:b w:val="0"/>
          <w:sz w:val="22"/>
          <w:szCs w:val="22"/>
          <w:lang w:eastAsia="en-US"/>
        </w:rPr>
        <w:t>come from outside England, Wales and Northern Ireland.</w:t>
      </w:r>
    </w:p>
    <w:p w14:paraId="236399D5" w14:textId="77777777" w:rsidR="00094FA8" w:rsidRPr="005474E2" w:rsidRDefault="00094FA8" w:rsidP="00DF073F">
      <w:pPr>
        <w:pStyle w:val="BodyTextIndent"/>
        <w:ind w:left="284"/>
        <w:rPr>
          <w:rFonts w:ascii="Arial" w:hAnsi="Arial" w:cs="Arial"/>
          <w:b w:val="0"/>
          <w:sz w:val="22"/>
          <w:szCs w:val="22"/>
          <w:lang w:eastAsia="en-US"/>
        </w:rPr>
      </w:pPr>
    </w:p>
    <w:p w14:paraId="3F114C22" w14:textId="77777777" w:rsidR="00094FA8" w:rsidRPr="005474E2" w:rsidRDefault="00094FA8" w:rsidP="00DF073F">
      <w:pPr>
        <w:pStyle w:val="BodyTextIndent"/>
        <w:ind w:left="284"/>
        <w:rPr>
          <w:rFonts w:ascii="Arial" w:hAnsi="Arial" w:cs="Arial"/>
          <w:b w:val="0"/>
          <w:sz w:val="22"/>
          <w:szCs w:val="22"/>
          <w:lang w:eastAsia="en-US"/>
        </w:rPr>
      </w:pPr>
      <w:r w:rsidRPr="005474E2">
        <w:rPr>
          <w:rFonts w:ascii="Arial" w:hAnsi="Arial" w:cs="Arial"/>
          <w:b w:val="0"/>
          <w:sz w:val="22"/>
          <w:szCs w:val="22"/>
          <w:lang w:eastAsia="en-US"/>
        </w:rPr>
        <w:t xml:space="preserve">The transfer, import or export of all human samples should be handled with respect, and caution as all samples have the potential to transmit disease. For example, brains, brain tissue, spinal cord and cerebrospinal fluid (fresh, fixed or frozen) carry the risk of spreading infectious diseases. Appropriate risk assessment must be undertaken and documented to ensure that all who come into contact with the samples are protected from the presence of any infectious agents. </w:t>
      </w:r>
    </w:p>
    <w:p w14:paraId="15A28055" w14:textId="77777777" w:rsidR="00094FA8" w:rsidRPr="005474E2" w:rsidRDefault="00BA2C41" w:rsidP="00DF073F">
      <w:pPr>
        <w:pStyle w:val="BodyTextIndent"/>
        <w:ind w:left="284"/>
        <w:rPr>
          <w:rFonts w:ascii="Arial" w:hAnsi="Arial" w:cs="Arial"/>
          <w:b w:val="0"/>
          <w:sz w:val="22"/>
          <w:szCs w:val="22"/>
          <w:lang w:eastAsia="en-US"/>
        </w:rPr>
      </w:pPr>
      <w:r w:rsidRPr="005474E2">
        <w:rPr>
          <w:rFonts w:ascii="Arial" w:hAnsi="Arial" w:cs="Arial"/>
          <w:b w:val="0"/>
          <w:sz w:val="22"/>
          <w:szCs w:val="22"/>
          <w:lang w:eastAsia="en-US"/>
        </w:rPr>
        <w:t>All staff and students working with human s</w:t>
      </w:r>
      <w:r w:rsidR="00F202E2">
        <w:rPr>
          <w:rFonts w:ascii="Arial" w:hAnsi="Arial" w:cs="Arial"/>
          <w:b w:val="0"/>
          <w:sz w:val="22"/>
          <w:szCs w:val="22"/>
          <w:lang w:eastAsia="en-US"/>
        </w:rPr>
        <w:t>amples are required to register and</w:t>
      </w:r>
      <w:r w:rsidRPr="005474E2">
        <w:rPr>
          <w:rFonts w:ascii="Arial" w:hAnsi="Arial" w:cs="Arial"/>
          <w:b w:val="0"/>
          <w:sz w:val="22"/>
          <w:szCs w:val="22"/>
          <w:lang w:eastAsia="en-US"/>
        </w:rPr>
        <w:t xml:space="preserve"> undertake appropriate training, in accordance with </w:t>
      </w:r>
      <w:r w:rsidR="00450838" w:rsidRPr="005474E2">
        <w:rPr>
          <w:rFonts w:ascii="Arial" w:hAnsi="Arial" w:cs="Arial"/>
          <w:b w:val="0"/>
          <w:sz w:val="22"/>
          <w:szCs w:val="22"/>
          <w:lang w:eastAsia="en-US"/>
        </w:rPr>
        <w:t>HTA</w:t>
      </w:r>
      <w:r w:rsidR="0039253A" w:rsidRPr="005474E2">
        <w:rPr>
          <w:rFonts w:ascii="Arial" w:hAnsi="Arial" w:cs="Arial"/>
          <w:b w:val="0"/>
          <w:sz w:val="22"/>
          <w:szCs w:val="22"/>
          <w:lang w:eastAsia="en-US"/>
        </w:rPr>
        <w:t>-</w:t>
      </w:r>
      <w:r w:rsidRPr="005474E2">
        <w:rPr>
          <w:rFonts w:ascii="Arial" w:hAnsi="Arial" w:cs="Arial"/>
          <w:b w:val="0"/>
          <w:sz w:val="22"/>
          <w:szCs w:val="22"/>
          <w:lang w:eastAsia="en-US"/>
        </w:rPr>
        <w:t>SOP</w:t>
      </w:r>
      <w:r w:rsidR="0039253A" w:rsidRPr="005474E2">
        <w:rPr>
          <w:rFonts w:ascii="Arial" w:hAnsi="Arial" w:cs="Arial"/>
          <w:b w:val="0"/>
          <w:sz w:val="22"/>
          <w:szCs w:val="22"/>
          <w:lang w:eastAsia="en-US"/>
        </w:rPr>
        <w:t xml:space="preserve">-066 </w:t>
      </w:r>
      <w:r w:rsidR="004562D2">
        <w:rPr>
          <w:rFonts w:ascii="Arial" w:hAnsi="Arial" w:cs="Arial"/>
          <w:b w:val="0"/>
          <w:sz w:val="22"/>
          <w:szCs w:val="22"/>
          <w:lang w:eastAsia="en-US"/>
        </w:rPr>
        <w:t xml:space="preserve">–Registration &amp; </w:t>
      </w:r>
      <w:r w:rsidRPr="005474E2">
        <w:rPr>
          <w:rFonts w:ascii="Arial" w:hAnsi="Arial" w:cs="Arial"/>
          <w:b w:val="0"/>
          <w:sz w:val="22"/>
          <w:szCs w:val="22"/>
          <w:lang w:eastAsia="en-US"/>
        </w:rPr>
        <w:t xml:space="preserve">Training, before transferring or working with any human tissue. </w:t>
      </w:r>
    </w:p>
    <w:p w14:paraId="1621F767" w14:textId="77777777" w:rsidR="00BA2C41" w:rsidRPr="005474E2" w:rsidRDefault="00BA2C41" w:rsidP="00DF073F">
      <w:pPr>
        <w:pStyle w:val="BodyTextIndent"/>
        <w:ind w:left="284"/>
        <w:rPr>
          <w:rFonts w:ascii="Arial" w:hAnsi="Arial" w:cs="Arial"/>
          <w:b w:val="0"/>
          <w:sz w:val="22"/>
          <w:szCs w:val="22"/>
          <w:lang w:eastAsia="en-US"/>
        </w:rPr>
      </w:pPr>
    </w:p>
    <w:p w14:paraId="301CD893" w14:textId="77777777" w:rsidR="00BA2C41" w:rsidRPr="005474E2" w:rsidRDefault="00924AEC" w:rsidP="00DF073F">
      <w:pPr>
        <w:pStyle w:val="BodyTextIndent"/>
        <w:ind w:left="284"/>
        <w:rPr>
          <w:rFonts w:ascii="Arial" w:hAnsi="Arial" w:cs="Arial"/>
          <w:b w:val="0"/>
          <w:sz w:val="22"/>
          <w:szCs w:val="22"/>
          <w:lang w:eastAsia="en-US"/>
        </w:rPr>
      </w:pPr>
      <w:r w:rsidRPr="005474E2">
        <w:rPr>
          <w:rFonts w:ascii="Arial" w:hAnsi="Arial" w:cs="Arial"/>
          <w:b w:val="0"/>
          <w:sz w:val="22"/>
          <w:szCs w:val="22"/>
          <w:lang w:eastAsia="en-US"/>
        </w:rPr>
        <w:t>T</w:t>
      </w:r>
      <w:r w:rsidR="00BA2C41" w:rsidRPr="005474E2">
        <w:rPr>
          <w:rFonts w:ascii="Arial" w:hAnsi="Arial" w:cs="Arial"/>
          <w:b w:val="0"/>
          <w:sz w:val="22"/>
          <w:szCs w:val="22"/>
          <w:lang w:eastAsia="en-US"/>
        </w:rPr>
        <w:t xml:space="preserve">he HTA licence will be applied to all human samples even if they are to be held only for a short period of time, prior to transfer or export to another organisation. </w:t>
      </w:r>
    </w:p>
    <w:p w14:paraId="5DAD550B" w14:textId="77777777" w:rsidR="004A49E4" w:rsidRPr="005474E2" w:rsidRDefault="004A49E4" w:rsidP="00DF073F">
      <w:pPr>
        <w:pStyle w:val="BodyTextIndent"/>
        <w:ind w:left="284"/>
        <w:rPr>
          <w:rFonts w:ascii="Arial" w:hAnsi="Arial" w:cs="Arial"/>
          <w:b w:val="0"/>
          <w:sz w:val="22"/>
          <w:szCs w:val="22"/>
          <w:lang w:eastAsia="en-US"/>
        </w:rPr>
      </w:pPr>
    </w:p>
    <w:p w14:paraId="5DA47870" w14:textId="77777777" w:rsidR="004A49E4" w:rsidRPr="005474E2" w:rsidRDefault="004A49E4" w:rsidP="00DF073F">
      <w:pPr>
        <w:pStyle w:val="BodyTextIndent"/>
        <w:ind w:left="284"/>
        <w:rPr>
          <w:rFonts w:ascii="Arial" w:hAnsi="Arial" w:cs="Arial"/>
          <w:b w:val="0"/>
          <w:sz w:val="22"/>
          <w:szCs w:val="22"/>
          <w:lang w:eastAsia="en-US"/>
        </w:rPr>
      </w:pPr>
      <w:r w:rsidRPr="005474E2">
        <w:rPr>
          <w:rFonts w:ascii="Arial" w:hAnsi="Arial" w:cs="Arial"/>
          <w:b w:val="0"/>
          <w:sz w:val="22"/>
          <w:szCs w:val="22"/>
          <w:lang w:eastAsia="en-US"/>
        </w:rPr>
        <w:t xml:space="preserve">Consent is a central tenet of the HT Act and it specifies whose consent is needed in all relevant circumstances. Appropriate consent must be in place to acquire, store and use relevant material, taken from the living or deceased, for research. Appropriate consent is also required to hold bodily material with the intention of analysing its DNA. For further information on consent, </w:t>
      </w:r>
      <w:r w:rsidRPr="005474E2">
        <w:rPr>
          <w:rFonts w:ascii="Arial" w:hAnsi="Arial" w:cs="Arial"/>
          <w:b w:val="0"/>
          <w:sz w:val="22"/>
          <w:szCs w:val="22"/>
          <w:lang w:eastAsia="en-US"/>
        </w:rPr>
        <w:lastRenderedPageBreak/>
        <w:t xml:space="preserve">please refer to the </w:t>
      </w:r>
      <w:r w:rsidR="00450838" w:rsidRPr="005474E2">
        <w:rPr>
          <w:rFonts w:ascii="Arial" w:hAnsi="Arial" w:cs="Arial"/>
          <w:b w:val="0"/>
          <w:sz w:val="22"/>
          <w:szCs w:val="22"/>
          <w:lang w:eastAsia="en-US"/>
        </w:rPr>
        <w:t>HTA</w:t>
      </w:r>
      <w:r w:rsidR="0039253A" w:rsidRPr="005474E2">
        <w:rPr>
          <w:rFonts w:ascii="Arial" w:hAnsi="Arial" w:cs="Arial"/>
          <w:b w:val="0"/>
          <w:sz w:val="22"/>
          <w:szCs w:val="22"/>
          <w:lang w:eastAsia="en-US"/>
        </w:rPr>
        <w:t>-</w:t>
      </w:r>
      <w:r w:rsidRPr="005474E2">
        <w:rPr>
          <w:rFonts w:ascii="Arial" w:hAnsi="Arial" w:cs="Arial"/>
          <w:b w:val="0"/>
          <w:sz w:val="22"/>
          <w:szCs w:val="22"/>
          <w:lang w:eastAsia="en-US"/>
        </w:rPr>
        <w:t>SOP</w:t>
      </w:r>
      <w:r w:rsidR="0039253A" w:rsidRPr="005474E2">
        <w:rPr>
          <w:rFonts w:ascii="Arial" w:hAnsi="Arial" w:cs="Arial"/>
          <w:b w:val="0"/>
          <w:sz w:val="22"/>
          <w:szCs w:val="22"/>
          <w:lang w:eastAsia="en-US"/>
        </w:rPr>
        <w:t>-063 -</w:t>
      </w:r>
      <w:r w:rsidRPr="005474E2">
        <w:rPr>
          <w:rFonts w:ascii="Arial" w:hAnsi="Arial" w:cs="Arial"/>
          <w:b w:val="0"/>
          <w:sz w:val="22"/>
          <w:szCs w:val="22"/>
          <w:lang w:eastAsia="en-US"/>
        </w:rPr>
        <w:t xml:space="preserve"> Consent, which should be read in conjunction with the </w:t>
      </w:r>
      <w:r w:rsidRPr="00B57F63">
        <w:rPr>
          <w:rFonts w:ascii="Arial" w:hAnsi="Arial" w:cs="Arial"/>
          <w:b w:val="0"/>
          <w:sz w:val="22"/>
          <w:szCs w:val="22"/>
          <w:lang w:eastAsia="en-US"/>
        </w:rPr>
        <w:t xml:space="preserve">HTA’s </w:t>
      </w:r>
      <w:r w:rsidR="005474E2" w:rsidRPr="00B57F63">
        <w:rPr>
          <w:rStyle w:val="Strong"/>
          <w:rFonts w:ascii="Arial" w:hAnsi="Arial" w:cs="Arial"/>
          <w:color w:val="000000"/>
          <w:sz w:val="22"/>
          <w:szCs w:val="22"/>
          <w:bdr w:val="none" w:sz="0" w:space="0" w:color="auto" w:frame="1"/>
          <w:shd w:val="clear" w:color="auto" w:fill="FFFFFF"/>
        </w:rPr>
        <w:t>Code of practice A: Guiding principles and the fundamental principle of consent</w:t>
      </w:r>
      <w:r w:rsidRPr="00B57F63">
        <w:rPr>
          <w:rFonts w:ascii="Arial" w:hAnsi="Arial" w:cs="Arial"/>
          <w:b w:val="0"/>
          <w:sz w:val="22"/>
          <w:szCs w:val="22"/>
          <w:lang w:eastAsia="en-US"/>
        </w:rPr>
        <w:t>:</w:t>
      </w:r>
      <w:r w:rsidR="00CF523C" w:rsidRPr="00B57F63">
        <w:rPr>
          <w:rFonts w:ascii="Arial" w:hAnsi="Arial" w:cs="Arial"/>
          <w:b w:val="0"/>
          <w:sz w:val="22"/>
          <w:szCs w:val="22"/>
          <w:lang w:eastAsia="en-US"/>
        </w:rPr>
        <w:t xml:space="preserve"> </w:t>
      </w:r>
      <w:hyperlink r:id="rId8" w:history="1">
        <w:r w:rsidR="004562D2" w:rsidRPr="00B57F63">
          <w:rPr>
            <w:rStyle w:val="Hyperlink"/>
            <w:rFonts w:ascii="Arial" w:hAnsi="Arial" w:cs="Arial"/>
          </w:rPr>
          <w:t>https://www.hta.gov.uk/guidance-professionals/codes-practice-standards-and-legislation/codes-practice</w:t>
        </w:r>
      </w:hyperlink>
    </w:p>
    <w:p w14:paraId="09AD3AAE" w14:textId="77777777" w:rsidR="00F202E2" w:rsidRPr="005474E2" w:rsidRDefault="00F202E2" w:rsidP="00DF073F">
      <w:pPr>
        <w:pStyle w:val="BodyTextIndent"/>
        <w:ind w:left="284"/>
        <w:rPr>
          <w:rFonts w:ascii="Arial" w:hAnsi="Arial" w:cs="Arial"/>
          <w:b w:val="0"/>
          <w:sz w:val="22"/>
          <w:szCs w:val="22"/>
          <w:lang w:eastAsia="en-US"/>
        </w:rPr>
      </w:pPr>
    </w:p>
    <w:p w14:paraId="55B0DE75" w14:textId="77777777" w:rsidR="003A0A4F" w:rsidRPr="005474E2" w:rsidRDefault="003A0A4F" w:rsidP="00DF073F">
      <w:pPr>
        <w:pStyle w:val="BodyTextIndent"/>
        <w:ind w:left="284"/>
        <w:rPr>
          <w:rFonts w:ascii="Arial" w:hAnsi="Arial" w:cs="Arial"/>
          <w:b w:val="0"/>
          <w:sz w:val="22"/>
          <w:szCs w:val="22"/>
          <w:lang w:eastAsia="en-US"/>
        </w:rPr>
      </w:pPr>
      <w:r w:rsidRPr="005474E2">
        <w:rPr>
          <w:rFonts w:ascii="Arial" w:hAnsi="Arial" w:cs="Arial"/>
          <w:b w:val="0"/>
          <w:sz w:val="22"/>
          <w:szCs w:val="22"/>
          <w:lang w:eastAsia="en-US"/>
        </w:rPr>
        <w:t xml:space="preserve">Failure to comply with the requirements of this SOP may result in samples being secured and inaccessible to the researchers and the research project being delayed. </w:t>
      </w:r>
    </w:p>
    <w:p w14:paraId="7D52FFA6" w14:textId="77777777" w:rsidR="003A0A4F" w:rsidRDefault="003A0A4F" w:rsidP="00BA2C41">
      <w:pPr>
        <w:pStyle w:val="BodyTextIndent"/>
        <w:ind w:left="1440" w:hanging="1014"/>
        <w:rPr>
          <w:rFonts w:ascii="Arial" w:hAnsi="Arial" w:cs="Arial"/>
          <w:b w:val="0"/>
          <w:sz w:val="22"/>
          <w:szCs w:val="22"/>
          <w:lang w:eastAsia="en-US"/>
        </w:rPr>
      </w:pPr>
    </w:p>
    <w:p w14:paraId="742678A4" w14:textId="77777777" w:rsidR="003A0A4F" w:rsidRDefault="003A0A4F" w:rsidP="00BA2C41">
      <w:pPr>
        <w:pStyle w:val="BodyTextIndent"/>
        <w:ind w:left="1440" w:hanging="1014"/>
        <w:rPr>
          <w:rFonts w:ascii="Arial" w:hAnsi="Arial" w:cs="Arial"/>
          <w:b w:val="0"/>
          <w:sz w:val="22"/>
          <w:szCs w:val="22"/>
          <w:lang w:eastAsia="en-US"/>
        </w:rPr>
      </w:pPr>
    </w:p>
    <w:p w14:paraId="02EF16CE" w14:textId="77777777" w:rsidR="003A0A4F" w:rsidRPr="003A0A4F" w:rsidRDefault="00DF073F" w:rsidP="00DF073F">
      <w:pPr>
        <w:pStyle w:val="Title1"/>
        <w:tabs>
          <w:tab w:val="left" w:pos="540"/>
        </w:tabs>
        <w:ind w:left="284"/>
        <w:rPr>
          <w:sz w:val="22"/>
          <w:szCs w:val="22"/>
        </w:rPr>
      </w:pPr>
      <w:proofErr w:type="gramStart"/>
      <w:r>
        <w:rPr>
          <w:sz w:val="22"/>
          <w:szCs w:val="22"/>
        </w:rPr>
        <w:t xml:space="preserve">3.1  </w:t>
      </w:r>
      <w:r w:rsidR="003A0A4F" w:rsidRPr="003A0A4F">
        <w:rPr>
          <w:sz w:val="22"/>
          <w:szCs w:val="22"/>
        </w:rPr>
        <w:t>PROCEDURE</w:t>
      </w:r>
      <w:proofErr w:type="gramEnd"/>
      <w:r w:rsidR="003A0A4F" w:rsidRPr="003A0A4F">
        <w:rPr>
          <w:sz w:val="22"/>
          <w:szCs w:val="22"/>
        </w:rPr>
        <w:t xml:space="preserve"> BEFORE ACQUISITION OR IMPORTATION</w:t>
      </w:r>
    </w:p>
    <w:p w14:paraId="294A8D9E" w14:textId="77777777" w:rsidR="003A0A4F" w:rsidRDefault="003A0A4F" w:rsidP="00DF073F">
      <w:pPr>
        <w:pStyle w:val="BodyTextIndent"/>
        <w:ind w:left="284" w:hanging="1014"/>
        <w:rPr>
          <w:rFonts w:ascii="Arial" w:hAnsi="Arial" w:cs="Arial"/>
          <w:b w:val="0"/>
          <w:sz w:val="22"/>
          <w:szCs w:val="22"/>
          <w:lang w:eastAsia="en-US"/>
        </w:rPr>
      </w:pPr>
    </w:p>
    <w:p w14:paraId="2C27A365" w14:textId="77777777" w:rsidR="003A0A4F" w:rsidRPr="003A0A4F" w:rsidRDefault="003A0A4F" w:rsidP="00DF073F">
      <w:pPr>
        <w:pStyle w:val="BodyTextIndent"/>
        <w:ind w:left="284"/>
        <w:rPr>
          <w:rFonts w:ascii="Arial" w:hAnsi="Arial" w:cs="Arial"/>
          <w:sz w:val="22"/>
          <w:szCs w:val="22"/>
          <w:lang w:eastAsia="en-US"/>
        </w:rPr>
      </w:pPr>
      <w:r w:rsidRPr="003A0A4F">
        <w:rPr>
          <w:rFonts w:ascii="Arial" w:hAnsi="Arial" w:cs="Arial"/>
          <w:sz w:val="22"/>
          <w:szCs w:val="22"/>
          <w:lang w:eastAsia="en-US"/>
        </w:rPr>
        <w:t xml:space="preserve">Authority to </w:t>
      </w:r>
      <w:r w:rsidR="00924AEC">
        <w:rPr>
          <w:rFonts w:ascii="Arial" w:hAnsi="Arial" w:cs="Arial"/>
          <w:sz w:val="22"/>
          <w:szCs w:val="22"/>
          <w:lang w:eastAsia="en-US"/>
        </w:rPr>
        <w:t xml:space="preserve">Acquire / </w:t>
      </w:r>
      <w:r w:rsidRPr="003A0A4F">
        <w:rPr>
          <w:rFonts w:ascii="Arial" w:hAnsi="Arial" w:cs="Arial"/>
          <w:sz w:val="22"/>
          <w:szCs w:val="22"/>
          <w:lang w:eastAsia="en-US"/>
        </w:rPr>
        <w:t>Import Human Samples form</w:t>
      </w:r>
    </w:p>
    <w:p w14:paraId="07B41EA1" w14:textId="6033435A" w:rsidR="003A0A4F" w:rsidRDefault="003A0A4F" w:rsidP="0050043C">
      <w:pPr>
        <w:pStyle w:val="BodyTextIndent"/>
        <w:spacing w:before="80"/>
        <w:ind w:left="284"/>
        <w:rPr>
          <w:rFonts w:ascii="Arial" w:hAnsi="Arial" w:cs="Arial"/>
          <w:b w:val="0"/>
          <w:sz w:val="22"/>
          <w:szCs w:val="22"/>
          <w:lang w:eastAsia="en-US"/>
        </w:rPr>
      </w:pPr>
      <w:r>
        <w:rPr>
          <w:rFonts w:ascii="Arial" w:hAnsi="Arial" w:cs="Arial"/>
          <w:b w:val="0"/>
          <w:sz w:val="22"/>
          <w:szCs w:val="22"/>
          <w:lang w:eastAsia="en-US"/>
        </w:rPr>
        <w:t xml:space="preserve">An </w:t>
      </w:r>
      <w:r w:rsidR="00EB2488">
        <w:rPr>
          <w:rFonts w:ascii="Arial" w:hAnsi="Arial" w:cs="Arial"/>
          <w:b w:val="0"/>
          <w:sz w:val="22"/>
          <w:szCs w:val="22"/>
          <w:lang w:eastAsia="en-US"/>
        </w:rPr>
        <w:t>application to work under the HTA license</w:t>
      </w:r>
      <w:r>
        <w:rPr>
          <w:rFonts w:ascii="Arial" w:hAnsi="Arial" w:cs="Arial"/>
          <w:b w:val="0"/>
          <w:sz w:val="22"/>
          <w:szCs w:val="22"/>
          <w:lang w:eastAsia="en-US"/>
        </w:rPr>
        <w:t xml:space="preserve"> must be completed and submitted for approval to the </w:t>
      </w:r>
      <w:r w:rsidR="00924AEC">
        <w:rPr>
          <w:rFonts w:ascii="Arial" w:hAnsi="Arial" w:cs="Arial"/>
          <w:b w:val="0"/>
          <w:sz w:val="22"/>
          <w:szCs w:val="22"/>
          <w:lang w:eastAsia="en-US"/>
        </w:rPr>
        <w:t>Persons Designated</w:t>
      </w:r>
      <w:r w:rsidR="001B6AC4">
        <w:rPr>
          <w:rFonts w:ascii="Arial" w:hAnsi="Arial" w:cs="Arial"/>
          <w:b w:val="0"/>
          <w:sz w:val="22"/>
          <w:szCs w:val="22"/>
          <w:lang w:eastAsia="en-US"/>
        </w:rPr>
        <w:t xml:space="preserve"> (PD)</w:t>
      </w:r>
      <w:r>
        <w:rPr>
          <w:rFonts w:ascii="Arial" w:hAnsi="Arial" w:cs="Arial"/>
          <w:b w:val="0"/>
          <w:sz w:val="22"/>
          <w:szCs w:val="22"/>
          <w:lang w:eastAsia="en-US"/>
        </w:rPr>
        <w:t xml:space="preserve">, with appropriate supporting documentation and risk assessment(s), in advance of the date for receipt of any human samples to be transferred into the University. </w:t>
      </w:r>
      <w:r w:rsidR="00EB2488">
        <w:rPr>
          <w:rFonts w:ascii="Arial" w:hAnsi="Arial" w:cs="Arial"/>
          <w:b w:val="0"/>
          <w:sz w:val="22"/>
          <w:szCs w:val="22"/>
          <w:lang w:eastAsia="en-US"/>
        </w:rPr>
        <w:t xml:space="preserve">Application </w:t>
      </w:r>
      <w:r w:rsidR="00E91B70">
        <w:rPr>
          <w:rFonts w:ascii="Arial" w:hAnsi="Arial" w:cs="Arial"/>
          <w:b w:val="0"/>
          <w:sz w:val="22"/>
          <w:szCs w:val="22"/>
          <w:lang w:eastAsia="en-US"/>
        </w:rPr>
        <w:t xml:space="preserve">form is </w:t>
      </w:r>
      <w:r w:rsidR="00EB2488">
        <w:rPr>
          <w:rFonts w:ascii="Arial" w:hAnsi="Arial" w:cs="Arial"/>
          <w:b w:val="0"/>
          <w:sz w:val="22"/>
          <w:szCs w:val="22"/>
          <w:lang w:eastAsia="en-US"/>
        </w:rPr>
        <w:t xml:space="preserve">available on the </w:t>
      </w:r>
      <w:hyperlink r:id="rId9" w:history="1">
        <w:r w:rsidR="00EB2488" w:rsidRPr="008A3E2D">
          <w:rPr>
            <w:rStyle w:val="Hyperlink"/>
            <w:rFonts w:ascii="Arial" w:hAnsi="Arial" w:cs="Arial"/>
            <w:b w:val="0"/>
            <w:sz w:val="22"/>
            <w:szCs w:val="22"/>
            <w:lang w:eastAsia="en-US"/>
          </w:rPr>
          <w:t>University’s human tissue web pages</w:t>
        </w:r>
      </w:hyperlink>
      <w:r w:rsidR="00EB2488">
        <w:rPr>
          <w:rFonts w:ascii="Arial" w:hAnsi="Arial" w:cs="Arial"/>
          <w:b w:val="0"/>
          <w:sz w:val="22"/>
          <w:szCs w:val="22"/>
          <w:lang w:eastAsia="en-US"/>
        </w:rPr>
        <w:t>.</w:t>
      </w:r>
    </w:p>
    <w:p w14:paraId="2407BE29" w14:textId="77777777" w:rsidR="003A0A4F" w:rsidRDefault="003A0A4F" w:rsidP="00DF073F">
      <w:pPr>
        <w:pStyle w:val="BodyTextIndent"/>
        <w:ind w:left="284"/>
        <w:rPr>
          <w:rFonts w:ascii="Arial" w:hAnsi="Arial" w:cs="Arial"/>
          <w:b w:val="0"/>
          <w:sz w:val="22"/>
          <w:szCs w:val="22"/>
          <w:lang w:eastAsia="en-US"/>
        </w:rPr>
      </w:pPr>
    </w:p>
    <w:p w14:paraId="58170329" w14:textId="27F8989E" w:rsidR="003A2381" w:rsidRDefault="007B2AFB" w:rsidP="003A2381">
      <w:pPr>
        <w:pStyle w:val="BodyTextIndent"/>
        <w:ind w:left="284"/>
        <w:rPr>
          <w:rFonts w:ascii="Arial" w:hAnsi="Arial" w:cs="Arial"/>
          <w:b w:val="0"/>
          <w:sz w:val="22"/>
          <w:szCs w:val="22"/>
          <w:lang w:eastAsia="en-US"/>
        </w:rPr>
      </w:pPr>
      <w:r>
        <w:rPr>
          <w:rFonts w:ascii="Arial" w:hAnsi="Arial" w:cs="Arial"/>
          <w:b w:val="0"/>
          <w:sz w:val="22"/>
          <w:szCs w:val="22"/>
          <w:lang w:eastAsia="en-US"/>
        </w:rPr>
        <w:t xml:space="preserve">The </w:t>
      </w:r>
      <w:r w:rsidR="001B6AC4">
        <w:rPr>
          <w:rFonts w:ascii="Arial" w:hAnsi="Arial" w:cs="Arial"/>
          <w:b w:val="0"/>
          <w:sz w:val="22"/>
          <w:szCs w:val="22"/>
          <w:lang w:eastAsia="en-US"/>
        </w:rPr>
        <w:t>PD</w:t>
      </w:r>
      <w:r>
        <w:rPr>
          <w:rFonts w:ascii="Arial" w:hAnsi="Arial" w:cs="Arial"/>
          <w:b w:val="0"/>
          <w:sz w:val="22"/>
          <w:szCs w:val="22"/>
          <w:lang w:eastAsia="en-US"/>
        </w:rPr>
        <w:t>, by authorising the transfer of samples into the University, must be satisfied and have the appropriate auditable evidence that:</w:t>
      </w:r>
    </w:p>
    <w:p w14:paraId="05E114B0" w14:textId="77777777" w:rsidR="007B2AFB" w:rsidRDefault="007B2AFB" w:rsidP="003A2381">
      <w:pPr>
        <w:pStyle w:val="BodyTextIndent"/>
        <w:numPr>
          <w:ilvl w:val="3"/>
          <w:numId w:val="32"/>
        </w:numPr>
        <w:ind w:left="851" w:hanging="284"/>
        <w:rPr>
          <w:rFonts w:ascii="Arial" w:hAnsi="Arial" w:cs="Arial"/>
          <w:b w:val="0"/>
          <w:sz w:val="22"/>
          <w:szCs w:val="22"/>
          <w:lang w:eastAsia="en-US"/>
        </w:rPr>
      </w:pPr>
      <w:r>
        <w:rPr>
          <w:rFonts w:ascii="Arial" w:hAnsi="Arial" w:cs="Arial"/>
          <w:b w:val="0"/>
          <w:sz w:val="22"/>
          <w:szCs w:val="22"/>
          <w:lang w:eastAsia="en-US"/>
        </w:rPr>
        <w:t>An appropriate Materials Transfer Agreement (MTA) or equivalent is in pla</w:t>
      </w:r>
      <w:r w:rsidR="003A2381">
        <w:rPr>
          <w:rFonts w:ascii="Arial" w:hAnsi="Arial" w:cs="Arial"/>
          <w:b w:val="0"/>
          <w:sz w:val="22"/>
          <w:szCs w:val="22"/>
          <w:lang w:eastAsia="en-US"/>
        </w:rPr>
        <w:t>ce</w:t>
      </w:r>
      <w:r>
        <w:rPr>
          <w:rFonts w:ascii="Arial" w:hAnsi="Arial" w:cs="Arial"/>
          <w:b w:val="0"/>
          <w:sz w:val="22"/>
          <w:szCs w:val="22"/>
          <w:lang w:eastAsia="en-US"/>
        </w:rPr>
        <w:t>;</w:t>
      </w:r>
    </w:p>
    <w:p w14:paraId="26E360C8" w14:textId="77777777" w:rsidR="007B2AFB" w:rsidRDefault="007B2AFB" w:rsidP="003A2381">
      <w:pPr>
        <w:pStyle w:val="BodyTextIndent"/>
        <w:numPr>
          <w:ilvl w:val="0"/>
          <w:numId w:val="32"/>
        </w:numPr>
        <w:ind w:left="851" w:hanging="284"/>
        <w:rPr>
          <w:rFonts w:ascii="Arial" w:hAnsi="Arial" w:cs="Arial"/>
          <w:b w:val="0"/>
          <w:sz w:val="22"/>
          <w:szCs w:val="22"/>
          <w:lang w:eastAsia="en-US"/>
        </w:rPr>
      </w:pPr>
      <w:r>
        <w:rPr>
          <w:rFonts w:ascii="Arial" w:hAnsi="Arial" w:cs="Arial"/>
          <w:b w:val="0"/>
          <w:sz w:val="22"/>
          <w:szCs w:val="22"/>
          <w:lang w:eastAsia="en-US"/>
        </w:rPr>
        <w:t>A minimum level of consent is in place before the tissue i</w:t>
      </w:r>
      <w:r w:rsidR="003A2381">
        <w:rPr>
          <w:rFonts w:ascii="Arial" w:hAnsi="Arial" w:cs="Arial"/>
          <w:b w:val="0"/>
          <w:sz w:val="22"/>
          <w:szCs w:val="22"/>
          <w:lang w:eastAsia="en-US"/>
        </w:rPr>
        <w:t>s transferred to the University</w:t>
      </w:r>
      <w:r>
        <w:rPr>
          <w:rFonts w:ascii="Arial" w:hAnsi="Arial" w:cs="Arial"/>
          <w:b w:val="0"/>
          <w:sz w:val="22"/>
          <w:szCs w:val="22"/>
          <w:lang w:eastAsia="en-US"/>
        </w:rPr>
        <w:t>;</w:t>
      </w:r>
    </w:p>
    <w:p w14:paraId="7C049F03" w14:textId="77777777" w:rsidR="007B2AFB" w:rsidRDefault="007B2AFB" w:rsidP="003A2381">
      <w:pPr>
        <w:pStyle w:val="BodyTextIndent"/>
        <w:numPr>
          <w:ilvl w:val="0"/>
          <w:numId w:val="32"/>
        </w:numPr>
        <w:ind w:left="851" w:hanging="284"/>
        <w:rPr>
          <w:rFonts w:ascii="Arial" w:hAnsi="Arial" w:cs="Arial"/>
          <w:b w:val="0"/>
          <w:sz w:val="22"/>
          <w:szCs w:val="22"/>
          <w:lang w:eastAsia="en-US"/>
        </w:rPr>
      </w:pPr>
      <w:r>
        <w:rPr>
          <w:rFonts w:ascii="Arial" w:hAnsi="Arial" w:cs="Arial"/>
          <w:b w:val="0"/>
          <w:sz w:val="22"/>
          <w:szCs w:val="22"/>
          <w:lang w:eastAsia="en-US"/>
        </w:rPr>
        <w:t xml:space="preserve">The </w:t>
      </w:r>
      <w:r w:rsidR="00924AEC">
        <w:rPr>
          <w:rFonts w:ascii="Arial" w:hAnsi="Arial" w:cs="Arial"/>
          <w:b w:val="0"/>
          <w:sz w:val="22"/>
          <w:szCs w:val="22"/>
          <w:lang w:eastAsia="en-US"/>
        </w:rPr>
        <w:t>PI</w:t>
      </w:r>
      <w:r w:rsidR="009F5286">
        <w:rPr>
          <w:rFonts w:ascii="Arial" w:hAnsi="Arial" w:cs="Arial"/>
          <w:b w:val="0"/>
          <w:sz w:val="22"/>
          <w:szCs w:val="22"/>
          <w:lang w:eastAsia="en-US"/>
        </w:rPr>
        <w:t xml:space="preserve"> and all other staff handling human tissue</w:t>
      </w:r>
      <w:r w:rsidR="000667C3">
        <w:rPr>
          <w:rFonts w:ascii="Arial" w:hAnsi="Arial" w:cs="Arial"/>
          <w:b w:val="0"/>
          <w:sz w:val="22"/>
          <w:szCs w:val="22"/>
          <w:lang w:eastAsia="en-US"/>
        </w:rPr>
        <w:t xml:space="preserve"> complies with all HTA SOPs;</w:t>
      </w:r>
    </w:p>
    <w:p w14:paraId="5855256F" w14:textId="77777777" w:rsidR="007B2AFB" w:rsidRDefault="007B2AFB" w:rsidP="003A2381">
      <w:pPr>
        <w:pStyle w:val="BodyTextIndent"/>
        <w:numPr>
          <w:ilvl w:val="0"/>
          <w:numId w:val="32"/>
        </w:numPr>
        <w:ind w:left="851" w:hanging="284"/>
        <w:rPr>
          <w:rFonts w:ascii="Arial" w:hAnsi="Arial" w:cs="Arial"/>
          <w:b w:val="0"/>
          <w:sz w:val="22"/>
          <w:szCs w:val="22"/>
          <w:lang w:eastAsia="en-US"/>
        </w:rPr>
      </w:pPr>
      <w:r>
        <w:rPr>
          <w:rFonts w:ascii="Arial" w:hAnsi="Arial" w:cs="Arial"/>
          <w:b w:val="0"/>
          <w:sz w:val="22"/>
          <w:szCs w:val="22"/>
          <w:lang w:eastAsia="en-US"/>
        </w:rPr>
        <w:t xml:space="preserve">Researchers involved in the storage or use of the samples transferred to the University are registered, suitably qualified and appropriately trained. </w:t>
      </w:r>
    </w:p>
    <w:p w14:paraId="5589EA2A" w14:textId="77777777" w:rsidR="007B2AFB" w:rsidRDefault="007B2AFB" w:rsidP="00DF073F">
      <w:pPr>
        <w:pStyle w:val="BodyTextIndent"/>
        <w:ind w:left="284"/>
        <w:rPr>
          <w:rFonts w:ascii="Arial" w:hAnsi="Arial" w:cs="Arial"/>
          <w:b w:val="0"/>
          <w:sz w:val="22"/>
          <w:szCs w:val="22"/>
          <w:lang w:eastAsia="en-US"/>
        </w:rPr>
      </w:pPr>
    </w:p>
    <w:p w14:paraId="26E93B1B" w14:textId="77777777" w:rsidR="007B2AFB" w:rsidRDefault="007B2AFB" w:rsidP="009D330D">
      <w:pPr>
        <w:pStyle w:val="BodyTextIndent"/>
        <w:ind w:left="0"/>
        <w:rPr>
          <w:rFonts w:ascii="Arial" w:hAnsi="Arial" w:cs="Arial"/>
          <w:b w:val="0"/>
          <w:sz w:val="22"/>
          <w:szCs w:val="22"/>
          <w:lang w:eastAsia="en-US"/>
        </w:rPr>
      </w:pPr>
    </w:p>
    <w:p w14:paraId="5C8D3939" w14:textId="77777777" w:rsidR="00F26C75" w:rsidRDefault="007B2AFB" w:rsidP="000667C3">
      <w:pPr>
        <w:pStyle w:val="BodyTextIndent"/>
        <w:ind w:left="284"/>
        <w:rPr>
          <w:rFonts w:ascii="Arial" w:hAnsi="Arial"/>
          <w:b w:val="0"/>
          <w:bCs w:val="0"/>
          <w:sz w:val="22"/>
          <w:szCs w:val="22"/>
        </w:rPr>
      </w:pPr>
      <w:r w:rsidRPr="007B2AFB">
        <w:rPr>
          <w:rFonts w:ascii="Arial" w:hAnsi="Arial" w:cs="Arial"/>
          <w:sz w:val="22"/>
          <w:szCs w:val="22"/>
          <w:lang w:eastAsia="en-US"/>
        </w:rPr>
        <w:t>Materials Transfer Agreement (MTA</w:t>
      </w:r>
      <w:proofErr w:type="gramStart"/>
      <w:r w:rsidRPr="007B2AFB">
        <w:rPr>
          <w:rFonts w:ascii="Arial" w:hAnsi="Arial" w:cs="Arial"/>
          <w:sz w:val="22"/>
          <w:szCs w:val="22"/>
          <w:lang w:eastAsia="en-US"/>
        </w:rPr>
        <w:t>)</w:t>
      </w:r>
      <w:proofErr w:type="gramEnd"/>
      <w:r w:rsidR="00EE0F3F">
        <w:rPr>
          <w:rFonts w:ascii="Arial" w:hAnsi="Arial" w:cs="Arial"/>
          <w:sz w:val="22"/>
          <w:szCs w:val="22"/>
          <w:lang w:eastAsia="en-US"/>
        </w:rPr>
        <w:br/>
      </w:r>
      <w:r w:rsidR="00F26C75">
        <w:rPr>
          <w:rFonts w:ascii="Arial" w:hAnsi="Arial"/>
          <w:b w:val="0"/>
          <w:bCs w:val="0"/>
          <w:sz w:val="22"/>
          <w:szCs w:val="22"/>
        </w:rPr>
        <w:t>The acqui</w:t>
      </w:r>
      <w:r w:rsidR="000667C3">
        <w:rPr>
          <w:rFonts w:ascii="Arial" w:hAnsi="Arial"/>
          <w:b w:val="0"/>
          <w:bCs w:val="0"/>
          <w:sz w:val="22"/>
          <w:szCs w:val="22"/>
        </w:rPr>
        <w:t>sition and receipt of any human</w:t>
      </w:r>
      <w:r w:rsidR="00F26C75">
        <w:rPr>
          <w:rFonts w:ascii="Arial" w:hAnsi="Arial"/>
          <w:b w:val="0"/>
          <w:bCs w:val="0"/>
          <w:sz w:val="22"/>
          <w:szCs w:val="22"/>
        </w:rPr>
        <w:t xml:space="preserve"> samples transferred into the University from another organisation must be under an appropriate legal agreement – usually an MTA. </w:t>
      </w:r>
    </w:p>
    <w:p w14:paraId="30D92550" w14:textId="77777777" w:rsidR="000667C3" w:rsidRDefault="000667C3" w:rsidP="000667C3">
      <w:pPr>
        <w:pStyle w:val="BodyTextIndent"/>
        <w:ind w:left="284"/>
        <w:rPr>
          <w:rFonts w:ascii="Arial" w:hAnsi="Arial"/>
          <w:b w:val="0"/>
          <w:bCs w:val="0"/>
          <w:sz w:val="22"/>
          <w:szCs w:val="22"/>
        </w:rPr>
      </w:pPr>
    </w:p>
    <w:p w14:paraId="15792D3B" w14:textId="77777777" w:rsidR="00F26C75" w:rsidRDefault="00F26C75" w:rsidP="00DF073F">
      <w:pPr>
        <w:pStyle w:val="BodyTextIndent"/>
        <w:ind w:left="284"/>
        <w:rPr>
          <w:rFonts w:ascii="Arial" w:hAnsi="Arial"/>
          <w:b w:val="0"/>
          <w:bCs w:val="0"/>
          <w:sz w:val="22"/>
          <w:szCs w:val="22"/>
        </w:rPr>
      </w:pPr>
      <w:r>
        <w:rPr>
          <w:rFonts w:ascii="Arial" w:hAnsi="Arial"/>
          <w:b w:val="0"/>
          <w:bCs w:val="0"/>
          <w:sz w:val="22"/>
          <w:szCs w:val="22"/>
        </w:rPr>
        <w:t xml:space="preserve">In accordance with the University’s Financial Regulations, all legal agreements and contracts related to research at the University must be processed through and formally signed by the appropriate personnel in </w:t>
      </w:r>
      <w:r w:rsidR="004562D2" w:rsidRPr="004562D2">
        <w:rPr>
          <w:rFonts w:ascii="Arial" w:hAnsi="Arial"/>
          <w:b w:val="0"/>
          <w:bCs w:val="0"/>
          <w:sz w:val="22"/>
          <w:szCs w:val="22"/>
        </w:rPr>
        <w:t>Research, Innovation and Knowledge Exchange</w:t>
      </w:r>
      <w:r w:rsidR="00022B4B">
        <w:rPr>
          <w:rFonts w:ascii="Arial" w:hAnsi="Arial"/>
          <w:b w:val="0"/>
          <w:bCs w:val="0"/>
          <w:sz w:val="22"/>
          <w:szCs w:val="22"/>
        </w:rPr>
        <w:t xml:space="preserve"> (</w:t>
      </w:r>
      <w:hyperlink r:id="rId10" w:history="1">
        <w:r w:rsidR="004562D2">
          <w:rPr>
            <w:rStyle w:val="Hyperlink"/>
            <w:rFonts w:ascii="Arial" w:hAnsi="Arial"/>
            <w:b w:val="0"/>
            <w:bCs w:val="0"/>
            <w:sz w:val="22"/>
            <w:szCs w:val="22"/>
          </w:rPr>
          <w:t>Contracts Team</w:t>
        </w:r>
      </w:hyperlink>
      <w:r w:rsidR="00022B4B">
        <w:rPr>
          <w:rFonts w:ascii="Arial" w:hAnsi="Arial"/>
          <w:b w:val="0"/>
          <w:bCs w:val="0"/>
          <w:sz w:val="22"/>
          <w:szCs w:val="22"/>
        </w:rPr>
        <w:t>)</w:t>
      </w:r>
      <w:r>
        <w:rPr>
          <w:rFonts w:ascii="Arial" w:hAnsi="Arial"/>
          <w:b w:val="0"/>
          <w:bCs w:val="0"/>
          <w:sz w:val="22"/>
          <w:szCs w:val="22"/>
        </w:rPr>
        <w:t xml:space="preserve"> on behalf of the University (who have the appropriate delegated authority). It is common for the researcher in receipt of the imported material to be named on and be a signatory to an MTA but only in addition to the official signatory on behalf of the University. </w:t>
      </w:r>
    </w:p>
    <w:p w14:paraId="64C8E8A1" w14:textId="77777777" w:rsidR="00F26C75" w:rsidRDefault="00F26C75" w:rsidP="00DF073F">
      <w:pPr>
        <w:pStyle w:val="BodyTextIndent"/>
        <w:ind w:left="284"/>
        <w:rPr>
          <w:rFonts w:ascii="Arial" w:hAnsi="Arial"/>
          <w:b w:val="0"/>
          <w:bCs w:val="0"/>
          <w:sz w:val="22"/>
          <w:szCs w:val="22"/>
        </w:rPr>
      </w:pPr>
    </w:p>
    <w:p w14:paraId="0A914B2C" w14:textId="77777777" w:rsidR="00F26C75" w:rsidRPr="00DF073F" w:rsidRDefault="00E475B6" w:rsidP="00DF073F">
      <w:pPr>
        <w:pStyle w:val="BodyTextIndent"/>
        <w:ind w:left="284"/>
        <w:rPr>
          <w:rFonts w:ascii="Arial" w:hAnsi="Arial"/>
          <w:b w:val="0"/>
          <w:bCs w:val="0"/>
          <w:i/>
          <w:sz w:val="22"/>
          <w:szCs w:val="22"/>
        </w:rPr>
      </w:pPr>
      <w:r w:rsidRPr="00DF073F">
        <w:rPr>
          <w:rFonts w:ascii="Arial" w:hAnsi="Arial"/>
          <w:bCs w:val="0"/>
          <w:i/>
          <w:sz w:val="22"/>
          <w:szCs w:val="22"/>
        </w:rPr>
        <w:t xml:space="preserve">No individual member of staff, head of an academic department or student can officially accept an agreement on behalf of the University. </w:t>
      </w:r>
    </w:p>
    <w:p w14:paraId="02FD92EE" w14:textId="77777777" w:rsidR="00E475B6" w:rsidRDefault="00E475B6" w:rsidP="00DF073F">
      <w:pPr>
        <w:pStyle w:val="BodyTextIndent"/>
        <w:ind w:left="284"/>
        <w:rPr>
          <w:rFonts w:ascii="Arial" w:hAnsi="Arial"/>
          <w:b w:val="0"/>
          <w:bCs w:val="0"/>
          <w:sz w:val="22"/>
          <w:szCs w:val="22"/>
        </w:rPr>
      </w:pPr>
    </w:p>
    <w:p w14:paraId="54FA73ED" w14:textId="3BE27618" w:rsidR="00E475B6" w:rsidRPr="00F9623F" w:rsidRDefault="00E475B6" w:rsidP="00DF073F">
      <w:pPr>
        <w:pStyle w:val="BodyTextIndent"/>
        <w:ind w:left="284"/>
        <w:rPr>
          <w:rFonts w:ascii="Arial" w:hAnsi="Arial"/>
          <w:b w:val="0"/>
          <w:bCs w:val="0"/>
          <w:sz w:val="22"/>
          <w:szCs w:val="22"/>
        </w:rPr>
      </w:pPr>
      <w:r>
        <w:rPr>
          <w:rFonts w:ascii="Arial" w:hAnsi="Arial"/>
          <w:b w:val="0"/>
          <w:bCs w:val="0"/>
          <w:sz w:val="22"/>
          <w:szCs w:val="22"/>
        </w:rPr>
        <w:t>The Contracts Team have developed a University standard MTA that can be used and negotiated with suppliers of human tissue and will also advise on MTAs received from their organisations, and the terms and conditions of c</w:t>
      </w:r>
      <w:r w:rsidR="00E91B70">
        <w:rPr>
          <w:rFonts w:ascii="Arial" w:hAnsi="Arial"/>
          <w:b w:val="0"/>
          <w:bCs w:val="0"/>
          <w:sz w:val="22"/>
          <w:szCs w:val="22"/>
        </w:rPr>
        <w:t>ommercial suppliers. The DI must</w:t>
      </w:r>
      <w:r>
        <w:rPr>
          <w:rFonts w:ascii="Arial" w:hAnsi="Arial"/>
          <w:b w:val="0"/>
          <w:bCs w:val="0"/>
          <w:sz w:val="22"/>
          <w:szCs w:val="22"/>
        </w:rPr>
        <w:t xml:space="preserve"> be notified of every instance of human material transferred into the University </w:t>
      </w:r>
      <w:r w:rsidR="00D52982">
        <w:rPr>
          <w:rFonts w:ascii="Arial" w:hAnsi="Arial"/>
          <w:b w:val="0"/>
          <w:bCs w:val="0"/>
          <w:sz w:val="22"/>
          <w:szCs w:val="22"/>
        </w:rPr>
        <w:t xml:space="preserve">not covered by an NREC </w:t>
      </w:r>
      <w:r>
        <w:rPr>
          <w:rFonts w:ascii="Arial" w:hAnsi="Arial"/>
          <w:b w:val="0"/>
          <w:bCs w:val="0"/>
          <w:sz w:val="22"/>
          <w:szCs w:val="22"/>
        </w:rPr>
        <w:t>and th</w:t>
      </w:r>
      <w:r w:rsidR="00E91B70">
        <w:rPr>
          <w:rFonts w:ascii="Arial" w:hAnsi="Arial"/>
          <w:b w:val="0"/>
          <w:bCs w:val="0"/>
          <w:sz w:val="22"/>
          <w:szCs w:val="22"/>
        </w:rPr>
        <w:t>eir approval must</w:t>
      </w:r>
      <w:r>
        <w:rPr>
          <w:rFonts w:ascii="Arial" w:hAnsi="Arial"/>
          <w:b w:val="0"/>
          <w:bCs w:val="0"/>
          <w:sz w:val="22"/>
          <w:szCs w:val="22"/>
        </w:rPr>
        <w:t xml:space="preserve"> be obtained</w:t>
      </w:r>
      <w:r w:rsidR="00F9623F">
        <w:rPr>
          <w:rFonts w:ascii="Arial" w:hAnsi="Arial"/>
          <w:b w:val="0"/>
          <w:bCs w:val="0"/>
          <w:sz w:val="22"/>
          <w:szCs w:val="22"/>
        </w:rPr>
        <w:t>, by completion of the “</w:t>
      </w:r>
      <w:r w:rsidR="00F9623F" w:rsidRPr="001B6AC4">
        <w:rPr>
          <w:rFonts w:ascii="Arial" w:hAnsi="Arial" w:cs="Arial"/>
          <w:b w:val="0"/>
          <w:sz w:val="22"/>
          <w:szCs w:val="22"/>
        </w:rPr>
        <w:t>Authority to Acquire / Purchase / Import Human Samples</w:t>
      </w:r>
      <w:r w:rsidR="00F9623F">
        <w:rPr>
          <w:rFonts w:ascii="Arial" w:hAnsi="Arial"/>
          <w:b w:val="0"/>
          <w:bCs w:val="0"/>
          <w:sz w:val="22"/>
          <w:szCs w:val="22"/>
        </w:rPr>
        <w:t xml:space="preserve">” form (appendix 2). </w:t>
      </w:r>
    </w:p>
    <w:p w14:paraId="273E1F2C" w14:textId="77777777" w:rsidR="00E475B6" w:rsidRPr="00F9623F" w:rsidRDefault="00E475B6" w:rsidP="009D330D">
      <w:pPr>
        <w:pStyle w:val="BodyTextIndent"/>
        <w:ind w:left="0"/>
        <w:rPr>
          <w:rFonts w:ascii="Arial" w:hAnsi="Arial"/>
          <w:b w:val="0"/>
          <w:bCs w:val="0"/>
          <w:sz w:val="22"/>
          <w:szCs w:val="22"/>
        </w:rPr>
      </w:pPr>
    </w:p>
    <w:p w14:paraId="153E9DD3" w14:textId="77777777" w:rsidR="00EE0F3F" w:rsidRPr="001B6AC4" w:rsidRDefault="00EE0F3F" w:rsidP="00DF073F">
      <w:pPr>
        <w:pStyle w:val="BodyTextIndent"/>
        <w:ind w:left="284"/>
        <w:rPr>
          <w:rFonts w:ascii="Arial" w:hAnsi="Arial"/>
          <w:b w:val="0"/>
          <w:bCs w:val="0"/>
          <w:sz w:val="22"/>
          <w:szCs w:val="22"/>
        </w:rPr>
      </w:pPr>
    </w:p>
    <w:p w14:paraId="1E395C08" w14:textId="77777777" w:rsidR="00E475B6" w:rsidRPr="00E475B6" w:rsidRDefault="00E475B6" w:rsidP="00DF073F">
      <w:pPr>
        <w:pStyle w:val="BodyTextIndent"/>
        <w:ind w:left="284"/>
        <w:rPr>
          <w:rFonts w:ascii="Arial" w:hAnsi="Arial"/>
          <w:bCs w:val="0"/>
          <w:sz w:val="22"/>
          <w:szCs w:val="22"/>
        </w:rPr>
      </w:pPr>
      <w:r w:rsidRPr="00E475B6">
        <w:rPr>
          <w:rFonts w:ascii="Arial" w:hAnsi="Arial"/>
          <w:bCs w:val="0"/>
          <w:sz w:val="22"/>
          <w:szCs w:val="22"/>
        </w:rPr>
        <w:t>Consent and Ethical Approval</w:t>
      </w:r>
    </w:p>
    <w:p w14:paraId="198C511C" w14:textId="77777777" w:rsidR="00E475B6" w:rsidRDefault="00C0007C" w:rsidP="0050043C">
      <w:pPr>
        <w:pStyle w:val="BodyTextIndent"/>
        <w:spacing w:before="80"/>
        <w:ind w:left="284"/>
        <w:rPr>
          <w:rFonts w:ascii="Arial" w:hAnsi="Arial"/>
          <w:b w:val="0"/>
          <w:bCs w:val="0"/>
          <w:sz w:val="22"/>
          <w:szCs w:val="22"/>
        </w:rPr>
      </w:pPr>
      <w:r>
        <w:rPr>
          <w:rFonts w:ascii="Arial" w:hAnsi="Arial"/>
          <w:b w:val="0"/>
          <w:bCs w:val="0"/>
          <w:sz w:val="22"/>
          <w:szCs w:val="22"/>
        </w:rPr>
        <w:t xml:space="preserve">Although the consent requirements of the HT Act do not apply to samples transferred into the University from countries outside England, Wales and Northern Ireland, the HTA </w:t>
      </w:r>
      <w:proofErr w:type="gramStart"/>
      <w:r>
        <w:rPr>
          <w:rFonts w:ascii="Arial" w:hAnsi="Arial"/>
          <w:b w:val="0"/>
          <w:bCs w:val="0"/>
          <w:sz w:val="22"/>
          <w:szCs w:val="22"/>
        </w:rPr>
        <w:t>advise</w:t>
      </w:r>
      <w:proofErr w:type="gramEnd"/>
      <w:r>
        <w:rPr>
          <w:rFonts w:ascii="Arial" w:hAnsi="Arial"/>
          <w:b w:val="0"/>
          <w:bCs w:val="0"/>
          <w:sz w:val="22"/>
          <w:szCs w:val="22"/>
        </w:rPr>
        <w:t xml:space="preserve"> that it is </w:t>
      </w:r>
      <w:r>
        <w:rPr>
          <w:rFonts w:ascii="Arial" w:hAnsi="Arial"/>
          <w:b w:val="0"/>
          <w:bCs w:val="0"/>
          <w:sz w:val="22"/>
          <w:szCs w:val="22"/>
        </w:rPr>
        <w:lastRenderedPageBreak/>
        <w:t xml:space="preserve">good practice for a mechanism to be in </w:t>
      </w:r>
      <w:r w:rsidR="00EB081B">
        <w:rPr>
          <w:rFonts w:ascii="Arial" w:hAnsi="Arial"/>
          <w:b w:val="0"/>
          <w:bCs w:val="0"/>
          <w:sz w:val="22"/>
          <w:szCs w:val="22"/>
        </w:rPr>
        <w:t>place that</w:t>
      </w:r>
      <w:r>
        <w:rPr>
          <w:rFonts w:ascii="Arial" w:hAnsi="Arial"/>
          <w:b w:val="0"/>
          <w:bCs w:val="0"/>
          <w:sz w:val="22"/>
          <w:szCs w:val="22"/>
        </w:rPr>
        <w:t xml:space="preserve"> provides assurance that human material is imported with appropriate consent. </w:t>
      </w:r>
    </w:p>
    <w:p w14:paraId="37106D79" w14:textId="77777777" w:rsidR="00C0007C" w:rsidRDefault="00C0007C" w:rsidP="00DF073F">
      <w:pPr>
        <w:pStyle w:val="BodyTextIndent"/>
        <w:ind w:left="284"/>
        <w:rPr>
          <w:rFonts w:ascii="Arial" w:hAnsi="Arial"/>
          <w:b w:val="0"/>
          <w:bCs w:val="0"/>
          <w:sz w:val="22"/>
          <w:szCs w:val="22"/>
        </w:rPr>
      </w:pPr>
    </w:p>
    <w:p w14:paraId="0C448DAE" w14:textId="77777777" w:rsidR="00C0007C" w:rsidRDefault="00C0007C" w:rsidP="00DF073F">
      <w:pPr>
        <w:pStyle w:val="BodyTextIndent"/>
        <w:ind w:left="284"/>
        <w:rPr>
          <w:rFonts w:ascii="Arial" w:hAnsi="Arial"/>
          <w:b w:val="0"/>
          <w:bCs w:val="0"/>
          <w:sz w:val="22"/>
          <w:szCs w:val="22"/>
        </w:rPr>
      </w:pPr>
      <w:r>
        <w:rPr>
          <w:rFonts w:ascii="Arial" w:hAnsi="Arial"/>
          <w:b w:val="0"/>
          <w:bCs w:val="0"/>
          <w:sz w:val="22"/>
          <w:szCs w:val="22"/>
        </w:rPr>
        <w:t xml:space="preserve">Samples transferred into the University from sources within England, Wales and Northern Ireland should have appropriate consent. </w:t>
      </w:r>
    </w:p>
    <w:p w14:paraId="3CFC1411" w14:textId="77777777" w:rsidR="00C0007C" w:rsidRDefault="00C0007C" w:rsidP="00DF073F">
      <w:pPr>
        <w:pStyle w:val="BodyTextIndent"/>
        <w:ind w:left="284"/>
        <w:rPr>
          <w:rFonts w:ascii="Arial" w:hAnsi="Arial"/>
          <w:b w:val="0"/>
          <w:bCs w:val="0"/>
          <w:sz w:val="22"/>
          <w:szCs w:val="22"/>
        </w:rPr>
      </w:pPr>
    </w:p>
    <w:p w14:paraId="2D9AB16F" w14:textId="77777777" w:rsidR="00C0007C" w:rsidRPr="00E475B6" w:rsidRDefault="00C0007C" w:rsidP="00DF073F">
      <w:pPr>
        <w:pStyle w:val="BodyTextIndent"/>
        <w:ind w:left="284"/>
        <w:rPr>
          <w:rFonts w:ascii="Arial" w:hAnsi="Arial"/>
          <w:b w:val="0"/>
          <w:bCs w:val="0"/>
          <w:sz w:val="22"/>
          <w:szCs w:val="22"/>
        </w:rPr>
      </w:pPr>
      <w:r>
        <w:rPr>
          <w:rFonts w:ascii="Arial" w:hAnsi="Arial"/>
          <w:b w:val="0"/>
          <w:bCs w:val="0"/>
          <w:sz w:val="22"/>
          <w:szCs w:val="22"/>
        </w:rPr>
        <w:t>As the importing organisation, the University should ensure that, with due assurance from collaborators overseas, that any material for import is sourced consistently with the legal and ethical review requirements in England, Wales and Northern Ireland. It is good practice for approval (i.e. a favourable ethical opinion) to be obtained from a research ethics authority</w:t>
      </w:r>
      <w:r w:rsidR="005D5B9C">
        <w:rPr>
          <w:rFonts w:ascii="Arial" w:hAnsi="Arial"/>
          <w:b w:val="0"/>
          <w:bCs w:val="0"/>
          <w:sz w:val="22"/>
          <w:szCs w:val="22"/>
        </w:rPr>
        <w:t xml:space="preserve"> or local equivalent in the source country before the samples are transferred to the University. Many countries have research ethics arrangements </w:t>
      </w:r>
      <w:r w:rsidR="00EB081B">
        <w:rPr>
          <w:rFonts w:ascii="Arial" w:hAnsi="Arial"/>
          <w:b w:val="0"/>
          <w:bCs w:val="0"/>
          <w:sz w:val="22"/>
          <w:szCs w:val="22"/>
        </w:rPr>
        <w:t xml:space="preserve">that </w:t>
      </w:r>
      <w:r w:rsidR="005D5B9C">
        <w:rPr>
          <w:rFonts w:ascii="Arial" w:hAnsi="Arial"/>
          <w:b w:val="0"/>
          <w:bCs w:val="0"/>
          <w:sz w:val="22"/>
          <w:szCs w:val="22"/>
        </w:rPr>
        <w:t xml:space="preserve">operate to agreed standards. The ethical review in the source country may, in some cases, be considered to provide appropriate assurances for the importing of human material into this country. </w:t>
      </w:r>
    </w:p>
    <w:p w14:paraId="2295C053" w14:textId="77777777" w:rsidR="00C14AB1" w:rsidRDefault="00C14AB1" w:rsidP="00DF073F">
      <w:pPr>
        <w:pStyle w:val="BodyTextIndent"/>
        <w:ind w:left="284"/>
        <w:rPr>
          <w:rFonts w:ascii="Arial" w:hAnsi="Arial"/>
          <w:b w:val="0"/>
          <w:bCs w:val="0"/>
          <w:sz w:val="22"/>
          <w:szCs w:val="22"/>
        </w:rPr>
      </w:pPr>
    </w:p>
    <w:p w14:paraId="65FFF130" w14:textId="77777777" w:rsidR="00DF073F" w:rsidRDefault="00DF073F" w:rsidP="00DF073F">
      <w:pPr>
        <w:pStyle w:val="BodyTextIndent"/>
        <w:ind w:left="284"/>
        <w:rPr>
          <w:rFonts w:ascii="Arial" w:hAnsi="Arial"/>
          <w:b w:val="0"/>
          <w:bCs w:val="0"/>
          <w:sz w:val="22"/>
          <w:szCs w:val="22"/>
        </w:rPr>
      </w:pPr>
      <w:r>
        <w:rPr>
          <w:rFonts w:ascii="Arial" w:hAnsi="Arial"/>
          <w:b w:val="0"/>
          <w:bCs w:val="0"/>
          <w:sz w:val="22"/>
          <w:szCs w:val="22"/>
        </w:rPr>
        <w:t xml:space="preserve">Ethical approval by the </w:t>
      </w:r>
      <w:hyperlink r:id="rId11" w:history="1">
        <w:r w:rsidRPr="00553E49">
          <w:rPr>
            <w:rStyle w:val="Hyperlink"/>
            <w:rFonts w:ascii="Arial" w:hAnsi="Arial"/>
            <w:b w:val="0"/>
            <w:bCs w:val="0"/>
            <w:sz w:val="22"/>
            <w:szCs w:val="22"/>
          </w:rPr>
          <w:t>Biology Ethics Committee</w:t>
        </w:r>
      </w:hyperlink>
      <w:r>
        <w:rPr>
          <w:rFonts w:ascii="Arial" w:hAnsi="Arial"/>
          <w:b w:val="0"/>
          <w:bCs w:val="0"/>
          <w:sz w:val="22"/>
          <w:szCs w:val="22"/>
        </w:rPr>
        <w:t xml:space="preserve"> </w:t>
      </w:r>
      <w:r w:rsidR="00454171">
        <w:rPr>
          <w:rFonts w:ascii="Arial" w:hAnsi="Arial"/>
          <w:b w:val="0"/>
          <w:bCs w:val="0"/>
          <w:sz w:val="22"/>
          <w:szCs w:val="22"/>
        </w:rPr>
        <w:t xml:space="preserve">(or other such </w:t>
      </w:r>
      <w:r w:rsidR="00EB081B">
        <w:rPr>
          <w:rFonts w:ascii="Arial" w:hAnsi="Arial"/>
          <w:b w:val="0"/>
          <w:bCs w:val="0"/>
          <w:sz w:val="22"/>
          <w:szCs w:val="22"/>
        </w:rPr>
        <w:t>University Research E</w:t>
      </w:r>
      <w:r w:rsidR="00454171">
        <w:rPr>
          <w:rFonts w:ascii="Arial" w:hAnsi="Arial"/>
          <w:b w:val="0"/>
          <w:bCs w:val="0"/>
          <w:sz w:val="22"/>
          <w:szCs w:val="22"/>
        </w:rPr>
        <w:t xml:space="preserve">thics </w:t>
      </w:r>
      <w:r w:rsidR="00EB081B">
        <w:rPr>
          <w:rFonts w:ascii="Arial" w:hAnsi="Arial"/>
          <w:b w:val="0"/>
          <w:bCs w:val="0"/>
          <w:sz w:val="22"/>
          <w:szCs w:val="22"/>
        </w:rPr>
        <w:t>C</w:t>
      </w:r>
      <w:r w:rsidR="00454171">
        <w:rPr>
          <w:rFonts w:ascii="Arial" w:hAnsi="Arial"/>
          <w:b w:val="0"/>
          <w:bCs w:val="0"/>
          <w:sz w:val="22"/>
          <w:szCs w:val="22"/>
        </w:rPr>
        <w:t xml:space="preserve">ommittee) </w:t>
      </w:r>
      <w:r>
        <w:rPr>
          <w:rFonts w:ascii="Arial" w:hAnsi="Arial"/>
          <w:b w:val="0"/>
          <w:bCs w:val="0"/>
          <w:sz w:val="22"/>
          <w:szCs w:val="22"/>
        </w:rPr>
        <w:t xml:space="preserve">must have been given before the Authority to Acquire/Import form </w:t>
      </w:r>
      <w:r w:rsidR="00553E49">
        <w:rPr>
          <w:rFonts w:ascii="Arial" w:hAnsi="Arial"/>
          <w:b w:val="0"/>
          <w:bCs w:val="0"/>
          <w:sz w:val="22"/>
          <w:szCs w:val="22"/>
        </w:rPr>
        <w:t xml:space="preserve">(Appendix 2) </w:t>
      </w:r>
      <w:r>
        <w:rPr>
          <w:rFonts w:ascii="Arial" w:hAnsi="Arial"/>
          <w:b w:val="0"/>
          <w:bCs w:val="0"/>
          <w:sz w:val="22"/>
          <w:szCs w:val="22"/>
        </w:rPr>
        <w:t>is completed.</w:t>
      </w:r>
    </w:p>
    <w:p w14:paraId="26D4B1C1" w14:textId="77777777" w:rsidR="00DF073F" w:rsidRDefault="00DF073F" w:rsidP="00DF073F">
      <w:pPr>
        <w:pStyle w:val="BodyTextIndent"/>
        <w:ind w:left="284"/>
        <w:rPr>
          <w:rFonts w:ascii="Arial" w:hAnsi="Arial"/>
          <w:b w:val="0"/>
          <w:bCs w:val="0"/>
          <w:sz w:val="22"/>
          <w:szCs w:val="22"/>
        </w:rPr>
      </w:pPr>
    </w:p>
    <w:p w14:paraId="48B4017E" w14:textId="77777777" w:rsidR="001277A0" w:rsidRDefault="001277A0" w:rsidP="00DF073F">
      <w:pPr>
        <w:pStyle w:val="BodyTextIndent"/>
        <w:ind w:left="284"/>
        <w:rPr>
          <w:rFonts w:ascii="Arial" w:hAnsi="Arial"/>
          <w:b w:val="0"/>
          <w:bCs w:val="0"/>
          <w:sz w:val="22"/>
          <w:szCs w:val="22"/>
        </w:rPr>
      </w:pPr>
    </w:p>
    <w:p w14:paraId="3CAA2A72" w14:textId="77777777" w:rsidR="009D0B22" w:rsidRPr="009D0B22" w:rsidRDefault="00DF073F" w:rsidP="00DF073F">
      <w:pPr>
        <w:pStyle w:val="Title1"/>
        <w:tabs>
          <w:tab w:val="left" w:pos="540"/>
        </w:tabs>
        <w:ind w:left="284"/>
        <w:rPr>
          <w:sz w:val="22"/>
          <w:szCs w:val="22"/>
        </w:rPr>
      </w:pPr>
      <w:r>
        <w:rPr>
          <w:sz w:val="22"/>
          <w:szCs w:val="22"/>
        </w:rPr>
        <w:t>3.2</w:t>
      </w:r>
      <w:r w:rsidR="00AD733A">
        <w:rPr>
          <w:sz w:val="22"/>
          <w:szCs w:val="22"/>
        </w:rPr>
        <w:t xml:space="preserve"> </w:t>
      </w:r>
      <w:r w:rsidR="009D0B22" w:rsidRPr="009D0B22">
        <w:rPr>
          <w:sz w:val="22"/>
          <w:szCs w:val="22"/>
        </w:rPr>
        <w:t>WHEN SAMPLES ARRIVE</w:t>
      </w:r>
    </w:p>
    <w:p w14:paraId="672B31ED" w14:textId="77777777" w:rsidR="0050043C" w:rsidRDefault="0050043C" w:rsidP="0050043C">
      <w:pPr>
        <w:pStyle w:val="BodyTextIndent"/>
        <w:spacing w:before="80"/>
        <w:ind w:left="284"/>
        <w:rPr>
          <w:rFonts w:ascii="Arial" w:hAnsi="Arial"/>
          <w:bCs w:val="0"/>
          <w:sz w:val="22"/>
          <w:szCs w:val="22"/>
        </w:rPr>
      </w:pPr>
    </w:p>
    <w:p w14:paraId="7F273B1E" w14:textId="77777777" w:rsidR="00EE0F3F" w:rsidRDefault="009D0B22" w:rsidP="0050043C">
      <w:pPr>
        <w:pStyle w:val="BodyTextIndent"/>
        <w:spacing w:before="80"/>
        <w:ind w:left="284"/>
        <w:rPr>
          <w:rFonts w:ascii="Arial" w:hAnsi="Arial"/>
          <w:bCs w:val="0"/>
          <w:sz w:val="22"/>
          <w:szCs w:val="22"/>
        </w:rPr>
      </w:pPr>
      <w:r w:rsidRPr="009D0B22">
        <w:rPr>
          <w:rFonts w:ascii="Arial" w:hAnsi="Arial"/>
          <w:bCs w:val="0"/>
          <w:sz w:val="22"/>
          <w:szCs w:val="22"/>
        </w:rPr>
        <w:t>Checks on samples and documentation</w:t>
      </w:r>
    </w:p>
    <w:p w14:paraId="1F13EEED" w14:textId="4357F753" w:rsidR="009D0B22" w:rsidRDefault="009D0B22" w:rsidP="0050043C">
      <w:pPr>
        <w:pStyle w:val="BodyTextIndent"/>
        <w:spacing w:before="80"/>
        <w:ind w:left="284"/>
        <w:rPr>
          <w:rFonts w:ascii="Arial" w:hAnsi="Arial"/>
          <w:b w:val="0"/>
          <w:bCs w:val="0"/>
          <w:sz w:val="22"/>
          <w:szCs w:val="22"/>
        </w:rPr>
      </w:pPr>
      <w:r>
        <w:rPr>
          <w:rFonts w:ascii="Arial" w:hAnsi="Arial"/>
          <w:b w:val="0"/>
          <w:bCs w:val="0"/>
          <w:sz w:val="22"/>
          <w:szCs w:val="22"/>
        </w:rPr>
        <w:t xml:space="preserve">Samples and their accompanying documentation must be checked and samples stored securely, under the appropriate conditions. All samples must be labelled in accordance with </w:t>
      </w:r>
      <w:r w:rsidR="00450838">
        <w:rPr>
          <w:rFonts w:ascii="Arial" w:hAnsi="Arial"/>
          <w:b w:val="0"/>
          <w:bCs w:val="0"/>
          <w:sz w:val="22"/>
          <w:szCs w:val="22"/>
        </w:rPr>
        <w:t>HTA</w:t>
      </w:r>
      <w:r w:rsidR="0039253A">
        <w:rPr>
          <w:rFonts w:ascii="Arial" w:hAnsi="Arial"/>
          <w:b w:val="0"/>
          <w:bCs w:val="0"/>
          <w:sz w:val="22"/>
          <w:szCs w:val="22"/>
        </w:rPr>
        <w:t>-</w:t>
      </w:r>
      <w:r>
        <w:rPr>
          <w:rFonts w:ascii="Arial" w:hAnsi="Arial"/>
          <w:b w:val="0"/>
          <w:bCs w:val="0"/>
          <w:sz w:val="22"/>
          <w:szCs w:val="22"/>
        </w:rPr>
        <w:t>SOP</w:t>
      </w:r>
      <w:r w:rsidR="0039253A">
        <w:rPr>
          <w:rFonts w:ascii="Arial" w:hAnsi="Arial"/>
          <w:b w:val="0"/>
          <w:bCs w:val="0"/>
          <w:sz w:val="22"/>
          <w:szCs w:val="22"/>
        </w:rPr>
        <w:t>-065 -</w:t>
      </w:r>
      <w:r>
        <w:rPr>
          <w:rFonts w:ascii="Arial" w:hAnsi="Arial"/>
          <w:b w:val="0"/>
          <w:bCs w:val="0"/>
          <w:sz w:val="22"/>
          <w:szCs w:val="22"/>
        </w:rPr>
        <w:t xml:space="preserve"> Storage</w:t>
      </w:r>
      <w:r w:rsidR="0039253A">
        <w:rPr>
          <w:rFonts w:ascii="Arial" w:hAnsi="Arial"/>
          <w:b w:val="0"/>
          <w:bCs w:val="0"/>
          <w:sz w:val="22"/>
          <w:szCs w:val="22"/>
        </w:rPr>
        <w:t xml:space="preserve"> &amp; Equipment</w:t>
      </w:r>
      <w:r>
        <w:rPr>
          <w:rFonts w:ascii="Arial" w:hAnsi="Arial"/>
          <w:b w:val="0"/>
          <w:bCs w:val="0"/>
          <w:sz w:val="22"/>
          <w:szCs w:val="22"/>
        </w:rPr>
        <w:t xml:space="preserve">. Any discrepancies with the Authority to Import Human Samples form or related documentation must be highlighted to the </w:t>
      </w:r>
      <w:r w:rsidR="001B6AC4">
        <w:rPr>
          <w:rFonts w:ascii="Arial" w:hAnsi="Arial"/>
          <w:b w:val="0"/>
          <w:bCs w:val="0"/>
          <w:sz w:val="22"/>
          <w:szCs w:val="22"/>
        </w:rPr>
        <w:t>PD</w:t>
      </w:r>
      <w:r>
        <w:rPr>
          <w:rFonts w:ascii="Arial" w:hAnsi="Arial"/>
          <w:b w:val="0"/>
          <w:bCs w:val="0"/>
          <w:sz w:val="22"/>
          <w:szCs w:val="22"/>
        </w:rPr>
        <w:t xml:space="preserve">. Any adverse event or incident involving the samples (e.g. damage to the packaging, damage to the samples) should be reported and investigated in accordance with </w:t>
      </w:r>
      <w:r w:rsidR="00450838">
        <w:rPr>
          <w:rFonts w:ascii="Arial" w:hAnsi="Arial"/>
          <w:b w:val="0"/>
          <w:bCs w:val="0"/>
          <w:sz w:val="22"/>
          <w:szCs w:val="22"/>
        </w:rPr>
        <w:t>HTA</w:t>
      </w:r>
      <w:r w:rsidR="0039253A">
        <w:rPr>
          <w:rFonts w:ascii="Arial" w:hAnsi="Arial"/>
          <w:b w:val="0"/>
          <w:bCs w:val="0"/>
          <w:sz w:val="22"/>
          <w:szCs w:val="22"/>
        </w:rPr>
        <w:t>-</w:t>
      </w:r>
      <w:r>
        <w:rPr>
          <w:rFonts w:ascii="Arial" w:hAnsi="Arial"/>
          <w:b w:val="0"/>
          <w:bCs w:val="0"/>
          <w:sz w:val="22"/>
          <w:szCs w:val="22"/>
        </w:rPr>
        <w:t>SOP</w:t>
      </w:r>
      <w:r w:rsidR="00450838">
        <w:rPr>
          <w:rFonts w:ascii="Arial" w:hAnsi="Arial"/>
          <w:b w:val="0"/>
          <w:bCs w:val="0"/>
          <w:sz w:val="22"/>
          <w:szCs w:val="22"/>
        </w:rPr>
        <w:t>-061</w:t>
      </w:r>
      <w:r w:rsidR="0039253A">
        <w:rPr>
          <w:rFonts w:ascii="Arial" w:hAnsi="Arial"/>
          <w:b w:val="0"/>
          <w:bCs w:val="0"/>
          <w:sz w:val="22"/>
          <w:szCs w:val="22"/>
        </w:rPr>
        <w:t xml:space="preserve"> - </w:t>
      </w:r>
      <w:r>
        <w:rPr>
          <w:rFonts w:ascii="Arial" w:hAnsi="Arial"/>
          <w:b w:val="0"/>
          <w:bCs w:val="0"/>
          <w:sz w:val="22"/>
          <w:szCs w:val="22"/>
        </w:rPr>
        <w:t>Adverse Event</w:t>
      </w:r>
      <w:r w:rsidR="0039253A">
        <w:rPr>
          <w:rFonts w:ascii="Arial" w:hAnsi="Arial"/>
          <w:b w:val="0"/>
          <w:bCs w:val="0"/>
          <w:sz w:val="22"/>
          <w:szCs w:val="22"/>
        </w:rPr>
        <w:t>s</w:t>
      </w:r>
      <w:r>
        <w:rPr>
          <w:rFonts w:ascii="Arial" w:hAnsi="Arial"/>
          <w:b w:val="0"/>
          <w:bCs w:val="0"/>
          <w:sz w:val="22"/>
          <w:szCs w:val="22"/>
        </w:rPr>
        <w:t xml:space="preserve">. </w:t>
      </w:r>
    </w:p>
    <w:p w14:paraId="5AC1CBD8" w14:textId="77777777" w:rsidR="009D0B22" w:rsidRDefault="009D0B22" w:rsidP="00DF073F">
      <w:pPr>
        <w:pStyle w:val="BodyTextIndent"/>
        <w:ind w:left="284"/>
        <w:rPr>
          <w:rFonts w:ascii="Arial" w:hAnsi="Arial"/>
          <w:b w:val="0"/>
          <w:bCs w:val="0"/>
          <w:sz w:val="22"/>
          <w:szCs w:val="22"/>
        </w:rPr>
      </w:pPr>
    </w:p>
    <w:p w14:paraId="57B5FDD3" w14:textId="77777777" w:rsidR="009D0B22" w:rsidRDefault="009D0B22" w:rsidP="00DF073F">
      <w:pPr>
        <w:pStyle w:val="BodyTextIndent"/>
        <w:ind w:left="284"/>
        <w:rPr>
          <w:rFonts w:ascii="Arial" w:hAnsi="Arial"/>
          <w:b w:val="0"/>
          <w:bCs w:val="0"/>
          <w:sz w:val="22"/>
          <w:szCs w:val="22"/>
        </w:rPr>
      </w:pPr>
    </w:p>
    <w:p w14:paraId="7BD7781E" w14:textId="77777777" w:rsidR="009D0B22" w:rsidRPr="009D0B22" w:rsidRDefault="00924AEC" w:rsidP="00DF073F">
      <w:pPr>
        <w:pStyle w:val="BodyTextIndent"/>
        <w:ind w:left="284"/>
        <w:rPr>
          <w:rFonts w:ascii="Arial" w:hAnsi="Arial"/>
          <w:bCs w:val="0"/>
          <w:sz w:val="22"/>
          <w:szCs w:val="22"/>
        </w:rPr>
      </w:pPr>
      <w:r>
        <w:rPr>
          <w:rFonts w:ascii="Arial" w:hAnsi="Arial"/>
          <w:bCs w:val="0"/>
          <w:sz w:val="22"/>
          <w:szCs w:val="22"/>
        </w:rPr>
        <w:t>Records</w:t>
      </w:r>
    </w:p>
    <w:p w14:paraId="14280964" w14:textId="77777777" w:rsidR="00924AEC" w:rsidRDefault="00F82CAE" w:rsidP="0050043C">
      <w:pPr>
        <w:pStyle w:val="BodyTextIndent"/>
        <w:spacing w:before="80"/>
        <w:ind w:left="284"/>
        <w:rPr>
          <w:rFonts w:ascii="Arial" w:hAnsi="Arial"/>
          <w:b w:val="0"/>
          <w:bCs w:val="0"/>
          <w:sz w:val="22"/>
          <w:szCs w:val="22"/>
        </w:rPr>
      </w:pPr>
      <w:r>
        <w:rPr>
          <w:rFonts w:ascii="Arial" w:hAnsi="Arial"/>
          <w:b w:val="0"/>
          <w:bCs w:val="0"/>
          <w:sz w:val="22"/>
          <w:szCs w:val="22"/>
        </w:rPr>
        <w:t xml:space="preserve">The </w:t>
      </w:r>
      <w:r w:rsidR="00924AEC">
        <w:rPr>
          <w:rFonts w:ascii="Arial" w:hAnsi="Arial"/>
          <w:b w:val="0"/>
          <w:bCs w:val="0"/>
          <w:sz w:val="22"/>
          <w:szCs w:val="22"/>
        </w:rPr>
        <w:t>PI</w:t>
      </w:r>
      <w:r>
        <w:rPr>
          <w:rFonts w:ascii="Arial" w:hAnsi="Arial"/>
          <w:b w:val="0"/>
          <w:bCs w:val="0"/>
          <w:sz w:val="22"/>
          <w:szCs w:val="22"/>
        </w:rPr>
        <w:t xml:space="preserve"> or Person Responsible, receiving the human samples, is responsible for ensuring the </w:t>
      </w:r>
      <w:r w:rsidR="00924AEC">
        <w:rPr>
          <w:rFonts w:ascii="Arial" w:hAnsi="Arial"/>
          <w:b w:val="0"/>
          <w:bCs w:val="0"/>
          <w:sz w:val="22"/>
          <w:szCs w:val="22"/>
        </w:rPr>
        <w:t>laboratory tissue records are</w:t>
      </w:r>
      <w:r>
        <w:rPr>
          <w:rFonts w:ascii="Arial" w:hAnsi="Arial"/>
          <w:b w:val="0"/>
          <w:bCs w:val="0"/>
          <w:sz w:val="22"/>
          <w:szCs w:val="22"/>
        </w:rPr>
        <w:t xml:space="preserve"> updated with the details of the samples transferred to the University</w:t>
      </w:r>
      <w:r w:rsidR="00924AEC">
        <w:rPr>
          <w:rFonts w:ascii="Arial" w:hAnsi="Arial"/>
          <w:b w:val="0"/>
          <w:bCs w:val="0"/>
          <w:sz w:val="22"/>
          <w:szCs w:val="22"/>
        </w:rPr>
        <w:t>.</w:t>
      </w:r>
      <w:r>
        <w:rPr>
          <w:rFonts w:ascii="Arial" w:hAnsi="Arial"/>
          <w:b w:val="0"/>
          <w:bCs w:val="0"/>
          <w:sz w:val="22"/>
          <w:szCs w:val="22"/>
        </w:rPr>
        <w:t xml:space="preserve"> </w:t>
      </w:r>
    </w:p>
    <w:p w14:paraId="5EFD09C8" w14:textId="77777777" w:rsidR="00924AEC" w:rsidRDefault="00924AEC" w:rsidP="00DF073F">
      <w:pPr>
        <w:pStyle w:val="BodyTextIndent"/>
        <w:ind w:left="284"/>
        <w:rPr>
          <w:rFonts w:ascii="Arial" w:hAnsi="Arial"/>
          <w:b w:val="0"/>
          <w:bCs w:val="0"/>
          <w:sz w:val="22"/>
          <w:szCs w:val="22"/>
        </w:rPr>
      </w:pPr>
    </w:p>
    <w:p w14:paraId="2C6D304C" w14:textId="77777777" w:rsidR="001247F6" w:rsidRDefault="00F82CAE" w:rsidP="00EE0F3F">
      <w:pPr>
        <w:pStyle w:val="BodyTextIndent"/>
        <w:ind w:left="284"/>
        <w:rPr>
          <w:rFonts w:ascii="Arial" w:hAnsi="Arial"/>
          <w:b w:val="0"/>
          <w:bCs w:val="0"/>
          <w:sz w:val="22"/>
          <w:szCs w:val="22"/>
        </w:rPr>
      </w:pPr>
      <w:r>
        <w:rPr>
          <w:rFonts w:ascii="Arial" w:hAnsi="Arial"/>
          <w:b w:val="0"/>
          <w:bCs w:val="0"/>
          <w:sz w:val="22"/>
          <w:szCs w:val="22"/>
        </w:rPr>
        <w:t xml:space="preserve">Records </w:t>
      </w:r>
      <w:r>
        <w:rPr>
          <w:rFonts w:ascii="Arial" w:hAnsi="Arial"/>
          <w:bCs w:val="0"/>
          <w:sz w:val="22"/>
          <w:szCs w:val="22"/>
        </w:rPr>
        <w:t>must not</w:t>
      </w:r>
      <w:r>
        <w:rPr>
          <w:rFonts w:ascii="Arial" w:hAnsi="Arial"/>
          <w:b w:val="0"/>
          <w:bCs w:val="0"/>
          <w:sz w:val="22"/>
          <w:szCs w:val="22"/>
        </w:rPr>
        <w:t xml:space="preserve"> contain any patient identifiable data including, for example; patient name, date of birth, date of death, address, NHS number, GP.</w:t>
      </w:r>
    </w:p>
    <w:p w14:paraId="73E2AA00" w14:textId="77777777" w:rsidR="005203D4" w:rsidRDefault="005203D4" w:rsidP="009D330D">
      <w:pPr>
        <w:pStyle w:val="BodyTextIndent"/>
        <w:ind w:left="0"/>
        <w:rPr>
          <w:rFonts w:ascii="Arial" w:hAnsi="Arial"/>
          <w:b w:val="0"/>
          <w:bCs w:val="0"/>
          <w:sz w:val="22"/>
          <w:szCs w:val="22"/>
        </w:rPr>
      </w:pPr>
    </w:p>
    <w:p w14:paraId="59A0AC66" w14:textId="77777777" w:rsidR="005203D4" w:rsidRPr="005203D4" w:rsidRDefault="00DF073F" w:rsidP="00DF073F">
      <w:pPr>
        <w:pStyle w:val="Title1"/>
        <w:tabs>
          <w:tab w:val="left" w:pos="284"/>
        </w:tabs>
        <w:ind w:left="284"/>
        <w:rPr>
          <w:sz w:val="22"/>
          <w:szCs w:val="22"/>
        </w:rPr>
      </w:pPr>
      <w:proofErr w:type="gramStart"/>
      <w:r>
        <w:rPr>
          <w:sz w:val="22"/>
          <w:szCs w:val="22"/>
        </w:rPr>
        <w:t xml:space="preserve">3.3  </w:t>
      </w:r>
      <w:r w:rsidR="005203D4" w:rsidRPr="005203D4">
        <w:rPr>
          <w:sz w:val="22"/>
          <w:szCs w:val="22"/>
        </w:rPr>
        <w:t>PROCEDURE</w:t>
      </w:r>
      <w:proofErr w:type="gramEnd"/>
      <w:r w:rsidR="005203D4" w:rsidRPr="005203D4">
        <w:rPr>
          <w:sz w:val="22"/>
          <w:szCs w:val="22"/>
        </w:rPr>
        <w:t xml:space="preserve"> FOR TRANSFER OUT OR EXPORT</w:t>
      </w:r>
      <w:r w:rsidR="00EE0F3F">
        <w:rPr>
          <w:sz w:val="22"/>
          <w:szCs w:val="22"/>
        </w:rPr>
        <w:br/>
      </w:r>
    </w:p>
    <w:p w14:paraId="04029C33" w14:textId="77777777" w:rsidR="009F5286" w:rsidRDefault="00463487" w:rsidP="00DF073F">
      <w:pPr>
        <w:pStyle w:val="BodyTextIndent"/>
        <w:tabs>
          <w:tab w:val="left" w:pos="284"/>
        </w:tabs>
        <w:spacing w:before="80"/>
        <w:ind w:left="284"/>
        <w:rPr>
          <w:rFonts w:ascii="Arial" w:hAnsi="Arial"/>
          <w:b w:val="0"/>
          <w:bCs w:val="0"/>
          <w:sz w:val="22"/>
          <w:szCs w:val="22"/>
        </w:rPr>
      </w:pPr>
      <w:r>
        <w:rPr>
          <w:rFonts w:ascii="Arial" w:hAnsi="Arial"/>
          <w:b w:val="0"/>
          <w:bCs w:val="0"/>
          <w:sz w:val="22"/>
          <w:szCs w:val="22"/>
        </w:rPr>
        <w:t>All human samples transferred out of the University should be done under a Materials Transfer Agreement. Human samples should not be transferred from one organisation to another unless both organisations have ethical approval from a recognised research ethics committee or are subject to an appropriate HTA licence and operating in accordance with HTA standards and Codes of Practice.</w:t>
      </w:r>
    </w:p>
    <w:p w14:paraId="732F0D84" w14:textId="77777777" w:rsidR="009F5286" w:rsidRDefault="009F5286" w:rsidP="00DF073F">
      <w:pPr>
        <w:pStyle w:val="BodyTextIndent"/>
        <w:tabs>
          <w:tab w:val="left" w:pos="284"/>
        </w:tabs>
        <w:spacing w:before="80"/>
        <w:ind w:left="284"/>
        <w:rPr>
          <w:rFonts w:ascii="Arial" w:hAnsi="Arial"/>
          <w:b w:val="0"/>
          <w:bCs w:val="0"/>
          <w:sz w:val="22"/>
          <w:szCs w:val="22"/>
        </w:rPr>
      </w:pPr>
    </w:p>
    <w:p w14:paraId="6F267B9C" w14:textId="77777777" w:rsidR="00463487" w:rsidRDefault="009F5286" w:rsidP="00DF073F">
      <w:pPr>
        <w:pStyle w:val="BodyTextIndent"/>
        <w:tabs>
          <w:tab w:val="left" w:pos="284"/>
        </w:tabs>
        <w:spacing w:before="80"/>
        <w:ind w:left="284"/>
        <w:rPr>
          <w:rFonts w:ascii="Arial" w:hAnsi="Arial"/>
          <w:b w:val="0"/>
          <w:bCs w:val="0"/>
          <w:sz w:val="22"/>
          <w:szCs w:val="22"/>
        </w:rPr>
      </w:pPr>
      <w:r>
        <w:rPr>
          <w:rFonts w:ascii="Arial" w:hAnsi="Arial"/>
          <w:b w:val="0"/>
          <w:bCs w:val="0"/>
          <w:sz w:val="22"/>
          <w:szCs w:val="22"/>
        </w:rPr>
        <w:t xml:space="preserve">It is the responsibility of the PI transferring the material to ensure that the recipient has National Research Ethics Service (NRES) approval or they are operating under a valid and appropriate HTA license. This must be evidenced with a copy of the NRES approval or </w:t>
      </w:r>
      <w:r w:rsidR="00A45F10">
        <w:rPr>
          <w:rFonts w:ascii="Arial" w:hAnsi="Arial"/>
          <w:b w:val="0"/>
          <w:bCs w:val="0"/>
          <w:sz w:val="22"/>
          <w:szCs w:val="22"/>
        </w:rPr>
        <w:t>approval from the DI at the recipient institution.</w:t>
      </w:r>
    </w:p>
    <w:p w14:paraId="3260F6D9" w14:textId="77777777" w:rsidR="00463487" w:rsidRDefault="00463487" w:rsidP="00DF073F">
      <w:pPr>
        <w:pStyle w:val="BodyTextIndent"/>
        <w:tabs>
          <w:tab w:val="left" w:pos="284"/>
        </w:tabs>
        <w:ind w:left="284"/>
        <w:rPr>
          <w:rFonts w:ascii="Arial" w:hAnsi="Arial"/>
          <w:b w:val="0"/>
          <w:bCs w:val="0"/>
          <w:sz w:val="22"/>
          <w:szCs w:val="22"/>
        </w:rPr>
      </w:pPr>
    </w:p>
    <w:p w14:paraId="4CEAC151" w14:textId="77777777" w:rsidR="00463487" w:rsidRDefault="00463487" w:rsidP="00DF073F">
      <w:pPr>
        <w:pStyle w:val="BodyTextIndent"/>
        <w:tabs>
          <w:tab w:val="left" w:pos="284"/>
        </w:tabs>
        <w:ind w:left="284"/>
        <w:rPr>
          <w:rFonts w:ascii="Arial" w:hAnsi="Arial"/>
          <w:b w:val="0"/>
          <w:bCs w:val="0"/>
          <w:sz w:val="22"/>
          <w:szCs w:val="22"/>
        </w:rPr>
      </w:pPr>
      <w:r>
        <w:rPr>
          <w:rFonts w:ascii="Arial" w:hAnsi="Arial"/>
          <w:b w:val="0"/>
          <w:bCs w:val="0"/>
          <w:sz w:val="22"/>
          <w:szCs w:val="22"/>
        </w:rPr>
        <w:t xml:space="preserve">Suitable routes and appropriate modes of transport will need to be considered with all parties involved when planning transportation. This needs to be arranged in advance and risk assessments for the handling and transportation </w:t>
      </w:r>
      <w:r w:rsidR="009B5A55">
        <w:rPr>
          <w:rFonts w:ascii="Arial" w:hAnsi="Arial"/>
          <w:b w:val="0"/>
          <w:bCs w:val="0"/>
          <w:sz w:val="22"/>
          <w:szCs w:val="22"/>
        </w:rPr>
        <w:t>undertaken.</w:t>
      </w:r>
      <w:r>
        <w:rPr>
          <w:rFonts w:ascii="Arial" w:hAnsi="Arial"/>
          <w:b w:val="0"/>
          <w:bCs w:val="0"/>
          <w:sz w:val="22"/>
          <w:szCs w:val="22"/>
        </w:rPr>
        <w:t xml:space="preserve"> </w:t>
      </w:r>
    </w:p>
    <w:p w14:paraId="65071C23" w14:textId="77777777" w:rsidR="00463487" w:rsidRDefault="00463487" w:rsidP="00DF073F">
      <w:pPr>
        <w:pStyle w:val="BodyTextIndent"/>
        <w:tabs>
          <w:tab w:val="left" w:pos="284"/>
        </w:tabs>
        <w:ind w:left="284"/>
        <w:rPr>
          <w:rFonts w:ascii="Arial" w:hAnsi="Arial"/>
          <w:b w:val="0"/>
          <w:bCs w:val="0"/>
          <w:sz w:val="22"/>
          <w:szCs w:val="22"/>
        </w:rPr>
      </w:pPr>
    </w:p>
    <w:p w14:paraId="5CCF5124" w14:textId="316180B7" w:rsidR="00463487" w:rsidRDefault="00463487" w:rsidP="00DF073F">
      <w:pPr>
        <w:pStyle w:val="BodyTextIndent"/>
        <w:tabs>
          <w:tab w:val="left" w:pos="284"/>
        </w:tabs>
        <w:ind w:left="284"/>
        <w:rPr>
          <w:rFonts w:ascii="Arial" w:hAnsi="Arial"/>
          <w:b w:val="0"/>
          <w:bCs w:val="0"/>
          <w:sz w:val="22"/>
          <w:szCs w:val="22"/>
        </w:rPr>
      </w:pPr>
      <w:r>
        <w:rPr>
          <w:rFonts w:ascii="Arial" w:hAnsi="Arial"/>
          <w:b w:val="0"/>
          <w:bCs w:val="0"/>
          <w:sz w:val="22"/>
          <w:szCs w:val="22"/>
        </w:rPr>
        <w:t xml:space="preserve">An Authority to </w:t>
      </w:r>
      <w:r w:rsidR="00DF073F">
        <w:rPr>
          <w:rFonts w:ascii="Arial" w:hAnsi="Arial"/>
          <w:b w:val="0"/>
          <w:bCs w:val="0"/>
          <w:sz w:val="22"/>
          <w:szCs w:val="22"/>
        </w:rPr>
        <w:t>Transfer/</w:t>
      </w:r>
      <w:r>
        <w:rPr>
          <w:rFonts w:ascii="Arial" w:hAnsi="Arial"/>
          <w:b w:val="0"/>
          <w:bCs w:val="0"/>
          <w:sz w:val="22"/>
          <w:szCs w:val="22"/>
        </w:rPr>
        <w:t xml:space="preserve">Export Human Samples Form </w:t>
      </w:r>
      <w:r w:rsidR="00553E49">
        <w:rPr>
          <w:rFonts w:ascii="Arial" w:hAnsi="Arial"/>
          <w:b w:val="0"/>
          <w:bCs w:val="0"/>
          <w:sz w:val="22"/>
          <w:szCs w:val="22"/>
        </w:rPr>
        <w:t>(see Appendix 1</w:t>
      </w:r>
      <w:r w:rsidRPr="00DF073F">
        <w:rPr>
          <w:rFonts w:ascii="Arial" w:hAnsi="Arial"/>
          <w:b w:val="0"/>
          <w:bCs w:val="0"/>
          <w:sz w:val="22"/>
          <w:szCs w:val="22"/>
        </w:rPr>
        <w:t>)</w:t>
      </w:r>
      <w:r>
        <w:rPr>
          <w:rFonts w:ascii="Arial" w:hAnsi="Arial"/>
          <w:b w:val="0"/>
          <w:bCs w:val="0"/>
          <w:sz w:val="22"/>
          <w:szCs w:val="22"/>
        </w:rPr>
        <w:t xml:space="preserve"> must be completed and submitted for approval to the </w:t>
      </w:r>
      <w:r w:rsidR="001B6AC4">
        <w:rPr>
          <w:rFonts w:ascii="Arial" w:hAnsi="Arial"/>
          <w:b w:val="0"/>
          <w:bCs w:val="0"/>
          <w:sz w:val="22"/>
          <w:szCs w:val="22"/>
        </w:rPr>
        <w:t>PD</w:t>
      </w:r>
      <w:r>
        <w:rPr>
          <w:rFonts w:ascii="Arial" w:hAnsi="Arial"/>
          <w:b w:val="0"/>
          <w:bCs w:val="0"/>
          <w:sz w:val="22"/>
          <w:szCs w:val="22"/>
        </w:rPr>
        <w:t xml:space="preserve">, with appropriate supporting documentation and risk assessment(s), in advance of the date for transportation of any human samples out of the University. </w:t>
      </w:r>
    </w:p>
    <w:p w14:paraId="1868B789" w14:textId="77777777" w:rsidR="00463487" w:rsidRDefault="00463487" w:rsidP="00DF073F">
      <w:pPr>
        <w:pStyle w:val="BodyTextIndent"/>
        <w:tabs>
          <w:tab w:val="left" w:pos="284"/>
        </w:tabs>
        <w:ind w:left="284"/>
        <w:rPr>
          <w:rFonts w:ascii="Arial" w:hAnsi="Arial"/>
          <w:b w:val="0"/>
          <w:bCs w:val="0"/>
          <w:sz w:val="22"/>
          <w:szCs w:val="22"/>
        </w:rPr>
      </w:pPr>
    </w:p>
    <w:p w14:paraId="0455B400" w14:textId="77777777" w:rsidR="00F85B46" w:rsidRPr="00AD733A" w:rsidRDefault="00F85B46" w:rsidP="00DF073F">
      <w:pPr>
        <w:pStyle w:val="BodyTextIndent"/>
        <w:tabs>
          <w:tab w:val="left" w:pos="284"/>
        </w:tabs>
        <w:ind w:left="284"/>
        <w:rPr>
          <w:b w:val="0"/>
          <w:sz w:val="22"/>
        </w:rPr>
      </w:pPr>
      <w:r>
        <w:rPr>
          <w:rFonts w:ascii="Arial" w:hAnsi="Arial"/>
          <w:b w:val="0"/>
          <w:bCs w:val="0"/>
          <w:sz w:val="22"/>
          <w:szCs w:val="22"/>
        </w:rPr>
        <w:t>Please follow the instructions for the transport of Biological Agents found on the departmental safety web page</w:t>
      </w:r>
      <w:r w:rsidRPr="00AD733A">
        <w:rPr>
          <w:rFonts w:ascii="Arial" w:hAnsi="Arial" w:cs="Arial"/>
          <w:b w:val="0"/>
          <w:bCs w:val="0"/>
          <w:sz w:val="22"/>
          <w:szCs w:val="22"/>
        </w:rPr>
        <w:t xml:space="preserve"> </w:t>
      </w:r>
      <w:hyperlink r:id="rId12" w:history="1">
        <w:r w:rsidR="00AD733A" w:rsidRPr="00AD733A">
          <w:rPr>
            <w:rStyle w:val="Hyperlink"/>
            <w:rFonts w:ascii="Arial" w:hAnsi="Arial" w:cs="Arial"/>
            <w:b w:val="0"/>
            <w:sz w:val="22"/>
          </w:rPr>
          <w:t>https://www.york.ac.uk/biology/intranet/health-safety/biological-safety/transport/</w:t>
        </w:r>
      </w:hyperlink>
    </w:p>
    <w:p w14:paraId="66E72470" w14:textId="77777777" w:rsidR="00F85B46" w:rsidRDefault="001A2CA4" w:rsidP="00DF073F">
      <w:pPr>
        <w:pStyle w:val="BodyTextIndent"/>
        <w:tabs>
          <w:tab w:val="left" w:pos="284"/>
        </w:tabs>
        <w:ind w:left="284"/>
        <w:rPr>
          <w:rFonts w:ascii="Arial" w:hAnsi="Arial"/>
          <w:b w:val="0"/>
          <w:bCs w:val="0"/>
          <w:sz w:val="22"/>
          <w:szCs w:val="22"/>
        </w:rPr>
      </w:pPr>
      <w:r>
        <w:rPr>
          <w:rFonts w:ascii="Arial" w:hAnsi="Arial"/>
          <w:b w:val="0"/>
          <w:bCs w:val="0"/>
          <w:sz w:val="22"/>
          <w:szCs w:val="22"/>
        </w:rPr>
        <w:t>Please keep a record and/or forward courier shipping updates and proof of delivery to the PD.</w:t>
      </w:r>
    </w:p>
    <w:p w14:paraId="4C6DBE9E" w14:textId="77777777" w:rsidR="001A2CA4" w:rsidRDefault="001A2CA4" w:rsidP="00DF073F">
      <w:pPr>
        <w:pStyle w:val="BodyTextIndent"/>
        <w:tabs>
          <w:tab w:val="left" w:pos="284"/>
        </w:tabs>
        <w:ind w:left="284"/>
        <w:rPr>
          <w:rFonts w:ascii="Arial" w:hAnsi="Arial"/>
          <w:b w:val="0"/>
          <w:bCs w:val="0"/>
          <w:sz w:val="22"/>
          <w:szCs w:val="22"/>
        </w:rPr>
      </w:pPr>
    </w:p>
    <w:p w14:paraId="29369CC0" w14:textId="77777777" w:rsidR="00924AEC" w:rsidRDefault="00924AEC" w:rsidP="00DF073F">
      <w:pPr>
        <w:pStyle w:val="BodyTextIndent"/>
        <w:tabs>
          <w:tab w:val="left" w:pos="284"/>
        </w:tabs>
        <w:ind w:left="284"/>
        <w:rPr>
          <w:rFonts w:ascii="Arial" w:hAnsi="Arial"/>
          <w:b w:val="0"/>
          <w:bCs w:val="0"/>
          <w:sz w:val="22"/>
          <w:szCs w:val="22"/>
        </w:rPr>
      </w:pPr>
      <w:r>
        <w:rPr>
          <w:rFonts w:ascii="Arial" w:hAnsi="Arial"/>
          <w:b w:val="0"/>
          <w:bCs w:val="0"/>
          <w:sz w:val="22"/>
          <w:szCs w:val="22"/>
        </w:rPr>
        <w:t>Following shipment, the laboratory records of tissues must be updated accordingly.</w:t>
      </w:r>
    </w:p>
    <w:p w14:paraId="2F283410" w14:textId="77777777" w:rsidR="00F83BF0" w:rsidRDefault="00F83BF0" w:rsidP="00DF073F">
      <w:pPr>
        <w:pStyle w:val="BodyTextIndent"/>
        <w:tabs>
          <w:tab w:val="left" w:pos="284"/>
        </w:tabs>
        <w:ind w:left="284"/>
        <w:rPr>
          <w:rFonts w:ascii="Arial" w:hAnsi="Arial"/>
          <w:b w:val="0"/>
          <w:bCs w:val="0"/>
          <w:sz w:val="22"/>
          <w:szCs w:val="22"/>
        </w:rPr>
      </w:pPr>
    </w:p>
    <w:p w14:paraId="34621A23" w14:textId="77777777" w:rsidR="009D330D" w:rsidRPr="0063548D" w:rsidRDefault="00BE10DD" w:rsidP="006C5B68">
      <w:pPr>
        <w:pStyle w:val="BodyTextIndent"/>
        <w:tabs>
          <w:tab w:val="left" w:pos="284"/>
        </w:tabs>
        <w:spacing w:after="120"/>
        <w:ind w:left="284"/>
        <w:rPr>
          <w:rFonts w:ascii="Arial" w:hAnsi="Arial"/>
          <w:bCs w:val="0"/>
          <w:sz w:val="22"/>
          <w:szCs w:val="22"/>
        </w:rPr>
      </w:pPr>
      <w:r>
        <w:rPr>
          <w:rFonts w:ascii="Arial" w:hAnsi="Arial"/>
          <w:bCs w:val="0"/>
          <w:sz w:val="22"/>
          <w:szCs w:val="22"/>
        </w:rPr>
        <w:t xml:space="preserve">4.  </w:t>
      </w:r>
      <w:r w:rsidR="00E4680D" w:rsidRPr="0063548D">
        <w:rPr>
          <w:rFonts w:ascii="Arial" w:hAnsi="Arial"/>
          <w:bCs w:val="0"/>
          <w:sz w:val="22"/>
          <w:szCs w:val="22"/>
        </w:rPr>
        <w:t>TRAINING</w:t>
      </w:r>
    </w:p>
    <w:p w14:paraId="32917FC4" w14:textId="77777777" w:rsidR="009D330D" w:rsidRDefault="009D330D" w:rsidP="00DF073F">
      <w:pPr>
        <w:pStyle w:val="BodyTextIndent"/>
        <w:tabs>
          <w:tab w:val="left" w:pos="284"/>
        </w:tabs>
        <w:spacing w:before="80"/>
        <w:ind w:left="284"/>
        <w:rPr>
          <w:rFonts w:ascii="Arial" w:hAnsi="Arial"/>
          <w:b w:val="0"/>
          <w:bCs w:val="0"/>
          <w:sz w:val="22"/>
          <w:szCs w:val="22"/>
        </w:rPr>
      </w:pPr>
      <w:r>
        <w:rPr>
          <w:rFonts w:ascii="Arial" w:hAnsi="Arial"/>
          <w:b w:val="0"/>
          <w:bCs w:val="0"/>
          <w:sz w:val="22"/>
          <w:szCs w:val="22"/>
        </w:rPr>
        <w:t xml:space="preserve">All those involved in research involving human samples are required to read this SOP and maintain a record of this training activity in a Personal Training Portfolio in accordance with </w:t>
      </w:r>
      <w:r w:rsidR="00450838">
        <w:rPr>
          <w:rFonts w:ascii="Arial" w:hAnsi="Arial" w:cs="Arial"/>
          <w:b w:val="0"/>
          <w:sz w:val="22"/>
          <w:szCs w:val="22"/>
          <w:lang w:eastAsia="en-US"/>
        </w:rPr>
        <w:t>HTA</w:t>
      </w:r>
      <w:r w:rsidR="0039253A">
        <w:rPr>
          <w:rFonts w:ascii="Arial" w:hAnsi="Arial" w:cs="Arial"/>
          <w:b w:val="0"/>
          <w:sz w:val="22"/>
          <w:szCs w:val="22"/>
          <w:lang w:eastAsia="en-US"/>
        </w:rPr>
        <w:t xml:space="preserve">-SOP-066 </w:t>
      </w:r>
      <w:r w:rsidR="00EB081B">
        <w:rPr>
          <w:rFonts w:ascii="Arial" w:hAnsi="Arial" w:cs="Arial"/>
          <w:b w:val="0"/>
          <w:sz w:val="22"/>
          <w:szCs w:val="22"/>
          <w:lang w:eastAsia="en-US"/>
        </w:rPr>
        <w:t xml:space="preserve">–Registration &amp; </w:t>
      </w:r>
      <w:r w:rsidR="0039253A">
        <w:rPr>
          <w:rFonts w:ascii="Arial" w:hAnsi="Arial" w:cs="Arial"/>
          <w:b w:val="0"/>
          <w:sz w:val="22"/>
          <w:szCs w:val="22"/>
          <w:lang w:eastAsia="en-US"/>
        </w:rPr>
        <w:t>Training</w:t>
      </w:r>
      <w:r>
        <w:rPr>
          <w:rFonts w:ascii="Arial" w:hAnsi="Arial"/>
          <w:b w:val="0"/>
          <w:bCs w:val="0"/>
          <w:sz w:val="22"/>
          <w:szCs w:val="22"/>
        </w:rPr>
        <w:t>. This will enable individuals to understand the requirements and procedures for storage of human material.</w:t>
      </w:r>
    </w:p>
    <w:p w14:paraId="12DF4DE2" w14:textId="77777777" w:rsidR="009D330D" w:rsidRDefault="009D330D" w:rsidP="00DF073F">
      <w:pPr>
        <w:pStyle w:val="BodyTextIndent"/>
        <w:tabs>
          <w:tab w:val="left" w:pos="284"/>
        </w:tabs>
        <w:ind w:left="284"/>
        <w:rPr>
          <w:rFonts w:ascii="Arial" w:hAnsi="Arial"/>
          <w:b w:val="0"/>
          <w:bCs w:val="0"/>
          <w:sz w:val="22"/>
          <w:szCs w:val="22"/>
        </w:rPr>
      </w:pPr>
    </w:p>
    <w:p w14:paraId="1BBB9C1D" w14:textId="77777777" w:rsidR="009D330D" w:rsidRPr="0063548D" w:rsidRDefault="00BE10DD" w:rsidP="006C5B68">
      <w:pPr>
        <w:pStyle w:val="BodyTextIndent"/>
        <w:tabs>
          <w:tab w:val="left" w:pos="284"/>
        </w:tabs>
        <w:spacing w:before="120" w:after="120"/>
        <w:ind w:left="284"/>
        <w:rPr>
          <w:rFonts w:ascii="Arial" w:hAnsi="Arial"/>
          <w:bCs w:val="0"/>
          <w:sz w:val="22"/>
          <w:szCs w:val="22"/>
        </w:rPr>
      </w:pPr>
      <w:r>
        <w:rPr>
          <w:rFonts w:ascii="Arial" w:hAnsi="Arial"/>
          <w:bCs w:val="0"/>
          <w:sz w:val="22"/>
          <w:szCs w:val="22"/>
        </w:rPr>
        <w:t xml:space="preserve">5.  </w:t>
      </w:r>
      <w:r w:rsidR="00E4680D" w:rsidRPr="0063548D">
        <w:rPr>
          <w:rFonts w:ascii="Arial" w:hAnsi="Arial"/>
          <w:bCs w:val="0"/>
          <w:sz w:val="22"/>
          <w:szCs w:val="22"/>
        </w:rPr>
        <w:t>MONITORING AND AUDIT</w:t>
      </w:r>
    </w:p>
    <w:p w14:paraId="0760C32E" w14:textId="7897F543" w:rsidR="009D330D" w:rsidRDefault="009D330D" w:rsidP="00DF073F">
      <w:pPr>
        <w:pStyle w:val="BodyTextIndent"/>
        <w:tabs>
          <w:tab w:val="left" w:pos="284"/>
        </w:tabs>
        <w:spacing w:before="80"/>
        <w:ind w:left="284"/>
        <w:rPr>
          <w:rFonts w:ascii="Arial" w:hAnsi="Arial"/>
          <w:b w:val="0"/>
          <w:bCs w:val="0"/>
          <w:sz w:val="22"/>
          <w:szCs w:val="22"/>
        </w:rPr>
      </w:pPr>
      <w:r>
        <w:rPr>
          <w:rFonts w:ascii="Arial" w:hAnsi="Arial"/>
          <w:b w:val="0"/>
          <w:bCs w:val="0"/>
          <w:sz w:val="22"/>
          <w:szCs w:val="22"/>
        </w:rPr>
        <w:t xml:space="preserve">Regular monitoring of the effectiveness of the implementation of this SOP will be undertaken by the DI, </w:t>
      </w:r>
      <w:r w:rsidR="001B6AC4">
        <w:rPr>
          <w:rFonts w:ascii="Arial" w:hAnsi="Arial"/>
          <w:b w:val="0"/>
          <w:bCs w:val="0"/>
          <w:sz w:val="22"/>
          <w:szCs w:val="22"/>
        </w:rPr>
        <w:t>the PD</w:t>
      </w:r>
      <w:r w:rsidRPr="002D35BA">
        <w:rPr>
          <w:rFonts w:ascii="Arial" w:hAnsi="Arial"/>
          <w:b w:val="0"/>
          <w:bCs w:val="0"/>
          <w:sz w:val="22"/>
          <w:szCs w:val="22"/>
        </w:rPr>
        <w:t xml:space="preserve"> and/or others nominated by the DI.</w:t>
      </w:r>
      <w:r>
        <w:rPr>
          <w:rFonts w:ascii="Arial" w:hAnsi="Arial"/>
          <w:b w:val="0"/>
          <w:bCs w:val="0"/>
          <w:sz w:val="22"/>
          <w:szCs w:val="22"/>
        </w:rPr>
        <w:t xml:space="preserve">  In addition, regular audits will be undertaken by </w:t>
      </w:r>
      <w:r w:rsidR="001B6AC4">
        <w:rPr>
          <w:rFonts w:ascii="Arial" w:hAnsi="Arial"/>
          <w:b w:val="0"/>
          <w:bCs w:val="0"/>
          <w:sz w:val="22"/>
          <w:szCs w:val="22"/>
        </w:rPr>
        <w:t>the DI or the PD</w:t>
      </w:r>
      <w:r>
        <w:rPr>
          <w:rFonts w:ascii="Arial" w:hAnsi="Arial"/>
          <w:b w:val="0"/>
          <w:bCs w:val="0"/>
          <w:sz w:val="22"/>
          <w:szCs w:val="22"/>
        </w:rPr>
        <w:t>.</w:t>
      </w:r>
    </w:p>
    <w:p w14:paraId="262C697E" w14:textId="77777777" w:rsidR="00F83BF0" w:rsidRDefault="00F83BF0" w:rsidP="00DF073F">
      <w:pPr>
        <w:pStyle w:val="BodyTextIndent"/>
        <w:tabs>
          <w:tab w:val="left" w:pos="284"/>
        </w:tabs>
        <w:ind w:left="284"/>
        <w:rPr>
          <w:rFonts w:ascii="Arial" w:hAnsi="Arial"/>
          <w:b w:val="0"/>
          <w:bCs w:val="0"/>
          <w:sz w:val="22"/>
          <w:szCs w:val="22"/>
        </w:rPr>
      </w:pPr>
    </w:p>
    <w:p w14:paraId="10D7DFF1" w14:textId="77777777" w:rsidR="00F83BF0" w:rsidRPr="00102C6E" w:rsidRDefault="00F83BF0" w:rsidP="00DF073F">
      <w:pPr>
        <w:pStyle w:val="BodyTextIndent"/>
        <w:tabs>
          <w:tab w:val="left" w:pos="284"/>
        </w:tabs>
        <w:ind w:left="284"/>
        <w:rPr>
          <w:rFonts w:ascii="Arial" w:hAnsi="Arial"/>
          <w:bCs w:val="0"/>
          <w:sz w:val="22"/>
          <w:szCs w:val="22"/>
        </w:rPr>
      </w:pPr>
      <w:r w:rsidRPr="00102C6E">
        <w:rPr>
          <w:rFonts w:ascii="Arial" w:hAnsi="Arial"/>
          <w:bCs w:val="0"/>
          <w:sz w:val="22"/>
          <w:szCs w:val="22"/>
        </w:rPr>
        <w:t>Templates available:</w:t>
      </w:r>
    </w:p>
    <w:p w14:paraId="44B6D9DF" w14:textId="77777777" w:rsidR="00F83BF0" w:rsidRDefault="00F83BF0" w:rsidP="00DF073F">
      <w:pPr>
        <w:pStyle w:val="BodyTextIndent"/>
        <w:tabs>
          <w:tab w:val="left" w:pos="284"/>
        </w:tabs>
        <w:ind w:left="284"/>
        <w:rPr>
          <w:rFonts w:ascii="Arial" w:hAnsi="Arial"/>
          <w:b w:val="0"/>
          <w:bCs w:val="0"/>
          <w:sz w:val="22"/>
          <w:szCs w:val="22"/>
        </w:rPr>
      </w:pPr>
    </w:p>
    <w:p w14:paraId="35D11821" w14:textId="77777777" w:rsidR="00F83BF0" w:rsidRDefault="00F83BF0" w:rsidP="00DF073F">
      <w:pPr>
        <w:pStyle w:val="BodyTextIndent"/>
        <w:tabs>
          <w:tab w:val="left" w:pos="284"/>
        </w:tabs>
        <w:ind w:left="284"/>
        <w:rPr>
          <w:rFonts w:ascii="Arial" w:hAnsi="Arial"/>
          <w:b w:val="0"/>
          <w:bCs w:val="0"/>
          <w:sz w:val="22"/>
          <w:szCs w:val="22"/>
        </w:rPr>
      </w:pPr>
      <w:r>
        <w:rPr>
          <w:rFonts w:ascii="Arial" w:hAnsi="Arial"/>
          <w:b w:val="0"/>
          <w:bCs w:val="0"/>
          <w:sz w:val="22"/>
          <w:szCs w:val="22"/>
        </w:rPr>
        <w:t xml:space="preserve">Appendix </w:t>
      </w:r>
      <w:r w:rsidR="00A45F10">
        <w:rPr>
          <w:rFonts w:ascii="Arial" w:hAnsi="Arial"/>
          <w:b w:val="0"/>
          <w:bCs w:val="0"/>
          <w:sz w:val="22"/>
          <w:szCs w:val="22"/>
        </w:rPr>
        <w:t>1</w:t>
      </w:r>
      <w:r>
        <w:rPr>
          <w:rFonts w:ascii="Arial" w:hAnsi="Arial"/>
          <w:b w:val="0"/>
          <w:bCs w:val="0"/>
          <w:sz w:val="22"/>
          <w:szCs w:val="22"/>
        </w:rPr>
        <w:t>:</w:t>
      </w:r>
      <w:r>
        <w:rPr>
          <w:rFonts w:ascii="Arial" w:hAnsi="Arial"/>
          <w:b w:val="0"/>
          <w:bCs w:val="0"/>
          <w:sz w:val="22"/>
          <w:szCs w:val="22"/>
        </w:rPr>
        <w:tab/>
        <w:t xml:space="preserve">Authority to </w:t>
      </w:r>
      <w:r w:rsidR="00553E49">
        <w:rPr>
          <w:rFonts w:ascii="Arial" w:hAnsi="Arial"/>
          <w:b w:val="0"/>
          <w:bCs w:val="0"/>
          <w:sz w:val="22"/>
          <w:szCs w:val="22"/>
        </w:rPr>
        <w:t xml:space="preserve">Transfer / </w:t>
      </w:r>
      <w:r>
        <w:rPr>
          <w:rFonts w:ascii="Arial" w:hAnsi="Arial"/>
          <w:b w:val="0"/>
          <w:bCs w:val="0"/>
          <w:sz w:val="22"/>
          <w:szCs w:val="22"/>
        </w:rPr>
        <w:t>Export Human Samples</w:t>
      </w:r>
    </w:p>
    <w:p w14:paraId="319774D8" w14:textId="77777777" w:rsidR="001C4CB8" w:rsidRDefault="001C4CB8" w:rsidP="001C4CB8">
      <w:pPr>
        <w:pStyle w:val="BodyTextIndent"/>
        <w:tabs>
          <w:tab w:val="left" w:pos="284"/>
        </w:tabs>
        <w:ind w:left="284"/>
        <w:rPr>
          <w:rFonts w:ascii="Arial" w:hAnsi="Arial"/>
          <w:b w:val="0"/>
          <w:bCs w:val="0"/>
          <w:sz w:val="22"/>
          <w:szCs w:val="22"/>
        </w:rPr>
      </w:pPr>
      <w:r>
        <w:rPr>
          <w:rFonts w:ascii="Arial" w:hAnsi="Arial"/>
          <w:b w:val="0"/>
          <w:bCs w:val="0"/>
          <w:sz w:val="22"/>
          <w:szCs w:val="22"/>
        </w:rPr>
        <w:t>Appendix 2:</w:t>
      </w:r>
      <w:r>
        <w:rPr>
          <w:rFonts w:ascii="Arial" w:hAnsi="Arial"/>
          <w:b w:val="0"/>
          <w:bCs w:val="0"/>
          <w:sz w:val="22"/>
          <w:szCs w:val="22"/>
        </w:rPr>
        <w:tab/>
        <w:t xml:space="preserve">Authority to </w:t>
      </w:r>
      <w:r w:rsidRPr="001C4CB8">
        <w:rPr>
          <w:rFonts w:ascii="Arial" w:hAnsi="Arial"/>
          <w:b w:val="0"/>
          <w:bCs w:val="0"/>
          <w:sz w:val="22"/>
          <w:szCs w:val="22"/>
        </w:rPr>
        <w:t>Acquire / Purchase / Import Human Samples</w:t>
      </w:r>
    </w:p>
    <w:p w14:paraId="1A6A478E" w14:textId="77777777" w:rsidR="001C4CB8" w:rsidRDefault="001C4CB8" w:rsidP="00DF073F">
      <w:pPr>
        <w:pStyle w:val="BodyTextIndent"/>
        <w:tabs>
          <w:tab w:val="left" w:pos="284"/>
        </w:tabs>
        <w:ind w:left="284"/>
        <w:rPr>
          <w:rFonts w:ascii="Arial" w:hAnsi="Arial"/>
          <w:b w:val="0"/>
          <w:bCs w:val="0"/>
          <w:sz w:val="22"/>
          <w:szCs w:val="22"/>
        </w:rPr>
      </w:pPr>
    </w:p>
    <w:p w14:paraId="7A47D831" w14:textId="77777777" w:rsidR="00314874" w:rsidRDefault="00E4680D" w:rsidP="00EE0F3F">
      <w:pPr>
        <w:pStyle w:val="BodyTextIndent"/>
        <w:tabs>
          <w:tab w:val="left" w:pos="284"/>
        </w:tabs>
        <w:ind w:left="284"/>
      </w:pPr>
      <w:r>
        <w:rPr>
          <w:rFonts w:ascii="Arial" w:hAnsi="Arial"/>
          <w:b w:val="0"/>
          <w:bCs w:val="0"/>
          <w:sz w:val="22"/>
          <w:szCs w:val="22"/>
        </w:rPr>
        <w:br w:type="page"/>
      </w:r>
      <w:r w:rsidR="00314874" w:rsidRPr="00314874">
        <w:rPr>
          <w:rFonts w:ascii="Arial" w:hAnsi="Arial"/>
          <w:bCs w:val="0"/>
          <w:sz w:val="22"/>
          <w:szCs w:val="22"/>
        </w:rPr>
        <w:lastRenderedPageBreak/>
        <w:t>Appendix 1</w:t>
      </w:r>
    </w:p>
    <w:p w14:paraId="313DC630" w14:textId="77777777" w:rsidR="00D73D6B" w:rsidRDefault="00B34E13" w:rsidP="00D73D6B">
      <w:pPr>
        <w:jc w:val="center"/>
      </w:pPr>
      <w:r>
        <w:rPr>
          <w:noProof/>
          <w:lang w:eastAsia="en-GB"/>
        </w:rPr>
        <w:drawing>
          <wp:inline distT="0" distB="0" distL="0" distR="0" wp14:anchorId="4E141C4E" wp14:editId="748EB86C">
            <wp:extent cx="1524000" cy="7029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OY-Logo-Stacked-shield-PMS43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556" cy="727188"/>
                    </a:xfrm>
                    <a:prstGeom prst="rect">
                      <a:avLst/>
                    </a:prstGeom>
                  </pic:spPr>
                </pic:pic>
              </a:graphicData>
            </a:graphic>
          </wp:inline>
        </w:drawing>
      </w:r>
    </w:p>
    <w:p w14:paraId="29E8F8FA" w14:textId="77777777" w:rsidR="00D73D6B" w:rsidRPr="00F85B46" w:rsidRDefault="00D73D6B" w:rsidP="00D73D6B">
      <w:pPr>
        <w:pStyle w:val="Title"/>
        <w:rPr>
          <w:rFonts w:ascii="Arial" w:hAnsi="Arial" w:cs="Arial"/>
        </w:rPr>
      </w:pPr>
      <w:r w:rsidRPr="00F85B46">
        <w:rPr>
          <w:rFonts w:ascii="Arial" w:hAnsi="Arial" w:cs="Arial"/>
        </w:rPr>
        <w:t xml:space="preserve">Authority to </w:t>
      </w:r>
      <w:r w:rsidR="00E4680D" w:rsidRPr="00F85B46">
        <w:rPr>
          <w:rFonts w:ascii="Arial" w:hAnsi="Arial" w:cs="Arial"/>
        </w:rPr>
        <w:t xml:space="preserve">Transfer / </w:t>
      </w:r>
      <w:r w:rsidRPr="00F85B46">
        <w:rPr>
          <w:rFonts w:ascii="Arial" w:hAnsi="Arial" w:cs="Arial"/>
        </w:rPr>
        <w:t>Export Human Samples</w:t>
      </w:r>
    </w:p>
    <w:p w14:paraId="69A46AFB" w14:textId="77777777" w:rsidR="00D73D6B" w:rsidRDefault="00D73D6B" w:rsidP="00D73D6B">
      <w:pPr>
        <w:jc w:val="center"/>
      </w:pPr>
    </w:p>
    <w:p w14:paraId="63A9090E" w14:textId="77777777" w:rsidR="00D73D6B" w:rsidRDefault="00203959" w:rsidP="00203959">
      <w:pPr>
        <w:rPr>
          <w:rFonts w:ascii="Arial" w:hAnsi="Arial" w:cs="Arial"/>
          <w:sz w:val="22"/>
          <w:szCs w:val="22"/>
        </w:rPr>
      </w:pPr>
      <w:r>
        <w:rPr>
          <w:rFonts w:ascii="Arial" w:hAnsi="Arial" w:cs="Arial"/>
          <w:sz w:val="22"/>
          <w:szCs w:val="22"/>
        </w:rPr>
        <w:t xml:space="preserve">To be completed by the </w:t>
      </w:r>
      <w:r w:rsidR="00E4680D">
        <w:rPr>
          <w:rFonts w:ascii="Arial" w:hAnsi="Arial" w:cs="Arial"/>
          <w:sz w:val="22"/>
          <w:szCs w:val="22"/>
        </w:rPr>
        <w:t>PI</w:t>
      </w:r>
      <w:r>
        <w:rPr>
          <w:rFonts w:ascii="Arial" w:hAnsi="Arial" w:cs="Arial"/>
          <w:sz w:val="22"/>
          <w:szCs w:val="22"/>
        </w:rPr>
        <w:t xml:space="preserve"> or Person Responsible undertaking the export or transfer of human samples from the University and submitted to the </w:t>
      </w:r>
      <w:r w:rsidR="0050043C">
        <w:rPr>
          <w:rFonts w:ascii="Arial" w:hAnsi="Arial" w:cs="Arial"/>
          <w:sz w:val="22"/>
          <w:szCs w:val="22"/>
        </w:rPr>
        <w:t>Persons Designated</w:t>
      </w:r>
      <w:r w:rsidR="00524DB6">
        <w:rPr>
          <w:rFonts w:ascii="Arial" w:hAnsi="Arial" w:cs="Arial"/>
          <w:sz w:val="22"/>
          <w:szCs w:val="22"/>
        </w:rPr>
        <w:t xml:space="preserve"> for approval</w:t>
      </w:r>
    </w:p>
    <w:p w14:paraId="66CD512C" w14:textId="77777777" w:rsidR="00203959" w:rsidRDefault="00203959" w:rsidP="002039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4801"/>
      </w:tblGrid>
      <w:tr w:rsidR="00203959" w:rsidRPr="00203959" w14:paraId="14C3D41D" w14:textId="77777777" w:rsidTr="00FA6C3C">
        <w:tc>
          <w:tcPr>
            <w:tcW w:w="9616" w:type="dxa"/>
            <w:gridSpan w:val="3"/>
            <w:shd w:val="clear" w:color="auto" w:fill="D9D9D9"/>
          </w:tcPr>
          <w:p w14:paraId="6DB0052F" w14:textId="77777777" w:rsidR="00203959" w:rsidRPr="00203959" w:rsidRDefault="00E4680D" w:rsidP="00203959">
            <w:pPr>
              <w:rPr>
                <w:rFonts w:ascii="Arial" w:hAnsi="Arial" w:cs="Arial"/>
                <w:b/>
                <w:sz w:val="22"/>
                <w:szCs w:val="22"/>
              </w:rPr>
            </w:pPr>
            <w:r>
              <w:rPr>
                <w:rFonts w:ascii="Arial" w:hAnsi="Arial" w:cs="Arial"/>
                <w:b/>
                <w:sz w:val="22"/>
                <w:szCs w:val="22"/>
              </w:rPr>
              <w:t>PI</w:t>
            </w:r>
            <w:r w:rsidR="00203959" w:rsidRPr="00203959">
              <w:rPr>
                <w:rFonts w:ascii="Arial" w:hAnsi="Arial" w:cs="Arial"/>
                <w:b/>
                <w:sz w:val="22"/>
                <w:szCs w:val="22"/>
              </w:rPr>
              <w:t xml:space="preserve"> or Person Responsible</w:t>
            </w:r>
          </w:p>
        </w:tc>
      </w:tr>
      <w:tr w:rsidR="00203959" w:rsidRPr="00203959" w14:paraId="6A58A2D8" w14:textId="77777777" w:rsidTr="00FA6C3C">
        <w:tc>
          <w:tcPr>
            <w:tcW w:w="4815" w:type="dxa"/>
            <w:gridSpan w:val="2"/>
          </w:tcPr>
          <w:p w14:paraId="37AD0FB6" w14:textId="77777777" w:rsidR="00203959" w:rsidRPr="00203959" w:rsidRDefault="00203959" w:rsidP="00203959">
            <w:pPr>
              <w:rPr>
                <w:rFonts w:ascii="Arial" w:hAnsi="Arial" w:cs="Arial"/>
                <w:sz w:val="22"/>
                <w:szCs w:val="22"/>
              </w:rPr>
            </w:pPr>
            <w:r w:rsidRPr="00203959">
              <w:rPr>
                <w:rFonts w:ascii="Arial" w:hAnsi="Arial" w:cs="Arial"/>
                <w:sz w:val="22"/>
                <w:szCs w:val="22"/>
              </w:rPr>
              <w:t>Name:</w:t>
            </w:r>
          </w:p>
          <w:p w14:paraId="05409548" w14:textId="77777777" w:rsidR="00203959" w:rsidRPr="00203959" w:rsidRDefault="00203959" w:rsidP="00203959">
            <w:pPr>
              <w:rPr>
                <w:rFonts w:ascii="Arial" w:hAnsi="Arial" w:cs="Arial"/>
                <w:sz w:val="22"/>
                <w:szCs w:val="22"/>
              </w:rPr>
            </w:pPr>
          </w:p>
        </w:tc>
        <w:tc>
          <w:tcPr>
            <w:tcW w:w="4801" w:type="dxa"/>
          </w:tcPr>
          <w:p w14:paraId="19ABAEAB" w14:textId="77777777" w:rsidR="00203959" w:rsidRPr="00203959" w:rsidRDefault="00203959" w:rsidP="00203959">
            <w:pPr>
              <w:rPr>
                <w:rFonts w:ascii="Arial" w:hAnsi="Arial" w:cs="Arial"/>
                <w:sz w:val="22"/>
                <w:szCs w:val="22"/>
              </w:rPr>
            </w:pPr>
            <w:r w:rsidRPr="00203959">
              <w:rPr>
                <w:rFonts w:ascii="Arial" w:hAnsi="Arial" w:cs="Arial"/>
                <w:sz w:val="22"/>
                <w:szCs w:val="22"/>
              </w:rPr>
              <w:t>Title:</w:t>
            </w:r>
          </w:p>
        </w:tc>
      </w:tr>
      <w:tr w:rsidR="00203959" w:rsidRPr="00203959" w14:paraId="6D12D33D" w14:textId="77777777" w:rsidTr="00FA6C3C">
        <w:tc>
          <w:tcPr>
            <w:tcW w:w="4815" w:type="dxa"/>
            <w:gridSpan w:val="2"/>
          </w:tcPr>
          <w:p w14:paraId="656C38AB" w14:textId="77777777" w:rsidR="00203959" w:rsidRPr="00203959" w:rsidRDefault="00203959" w:rsidP="00203959">
            <w:pPr>
              <w:rPr>
                <w:rFonts w:ascii="Arial" w:hAnsi="Arial" w:cs="Arial"/>
                <w:sz w:val="22"/>
                <w:szCs w:val="22"/>
              </w:rPr>
            </w:pPr>
            <w:r w:rsidRPr="00203959">
              <w:rPr>
                <w:rFonts w:ascii="Arial" w:hAnsi="Arial" w:cs="Arial"/>
                <w:sz w:val="22"/>
                <w:szCs w:val="22"/>
              </w:rPr>
              <w:t>Contact details:</w:t>
            </w:r>
          </w:p>
          <w:p w14:paraId="03C6F029" w14:textId="77777777" w:rsidR="00203959" w:rsidRPr="00203959" w:rsidRDefault="00203959" w:rsidP="00203959">
            <w:pPr>
              <w:rPr>
                <w:rFonts w:ascii="Arial" w:hAnsi="Arial" w:cs="Arial"/>
                <w:sz w:val="22"/>
                <w:szCs w:val="22"/>
              </w:rPr>
            </w:pPr>
            <w:r w:rsidRPr="00203959">
              <w:rPr>
                <w:rFonts w:ascii="Arial" w:hAnsi="Arial" w:cs="Arial"/>
                <w:sz w:val="22"/>
                <w:szCs w:val="22"/>
              </w:rPr>
              <w:t>Email:</w:t>
            </w:r>
          </w:p>
          <w:p w14:paraId="01F807ED" w14:textId="77777777" w:rsidR="00203959" w:rsidRPr="00203959" w:rsidRDefault="00203959" w:rsidP="00203959">
            <w:pPr>
              <w:rPr>
                <w:rFonts w:ascii="Arial" w:hAnsi="Arial" w:cs="Arial"/>
                <w:sz w:val="22"/>
                <w:szCs w:val="22"/>
              </w:rPr>
            </w:pPr>
            <w:r w:rsidRPr="00203959">
              <w:rPr>
                <w:rFonts w:ascii="Arial" w:hAnsi="Arial" w:cs="Arial"/>
                <w:sz w:val="22"/>
                <w:szCs w:val="22"/>
              </w:rPr>
              <w:t>Telephone:</w:t>
            </w:r>
          </w:p>
          <w:p w14:paraId="2354B6F6" w14:textId="77777777" w:rsidR="00203959" w:rsidRPr="00203959" w:rsidRDefault="00203959" w:rsidP="00203959">
            <w:pPr>
              <w:rPr>
                <w:rFonts w:ascii="Arial" w:hAnsi="Arial" w:cs="Arial"/>
                <w:sz w:val="22"/>
                <w:szCs w:val="22"/>
              </w:rPr>
            </w:pPr>
          </w:p>
        </w:tc>
        <w:tc>
          <w:tcPr>
            <w:tcW w:w="4801" w:type="dxa"/>
          </w:tcPr>
          <w:p w14:paraId="03FBC720" w14:textId="77777777" w:rsidR="00203959" w:rsidRPr="00203959" w:rsidRDefault="00203959" w:rsidP="00203959">
            <w:pPr>
              <w:rPr>
                <w:rFonts w:ascii="Arial" w:hAnsi="Arial" w:cs="Arial"/>
                <w:sz w:val="22"/>
                <w:szCs w:val="22"/>
              </w:rPr>
            </w:pPr>
            <w:r w:rsidRPr="00203959">
              <w:rPr>
                <w:rFonts w:ascii="Arial" w:hAnsi="Arial" w:cs="Arial"/>
                <w:sz w:val="22"/>
                <w:szCs w:val="22"/>
              </w:rPr>
              <w:t>Department:</w:t>
            </w:r>
          </w:p>
        </w:tc>
      </w:tr>
      <w:tr w:rsidR="00203959" w:rsidRPr="00203959" w14:paraId="31BEE3F3" w14:textId="77777777" w:rsidTr="00FA6C3C">
        <w:tc>
          <w:tcPr>
            <w:tcW w:w="9616" w:type="dxa"/>
            <w:gridSpan w:val="3"/>
            <w:shd w:val="clear" w:color="auto" w:fill="D9D9D9"/>
          </w:tcPr>
          <w:p w14:paraId="063EC958" w14:textId="77777777" w:rsidR="00203959" w:rsidRPr="00203959" w:rsidRDefault="00203959" w:rsidP="00203959">
            <w:pPr>
              <w:rPr>
                <w:rFonts w:ascii="Arial" w:hAnsi="Arial" w:cs="Arial"/>
                <w:b/>
                <w:sz w:val="22"/>
                <w:szCs w:val="22"/>
              </w:rPr>
            </w:pPr>
            <w:r w:rsidRPr="00203959">
              <w:rPr>
                <w:rFonts w:ascii="Arial" w:hAnsi="Arial" w:cs="Arial"/>
                <w:b/>
                <w:sz w:val="22"/>
                <w:szCs w:val="22"/>
              </w:rPr>
              <w:t>Project Details</w:t>
            </w:r>
          </w:p>
        </w:tc>
      </w:tr>
      <w:tr w:rsidR="00203959" w:rsidRPr="00203959" w14:paraId="18C3A875" w14:textId="77777777" w:rsidTr="00FA6C3C">
        <w:tc>
          <w:tcPr>
            <w:tcW w:w="9616" w:type="dxa"/>
            <w:gridSpan w:val="3"/>
          </w:tcPr>
          <w:p w14:paraId="033BB6D9" w14:textId="77777777" w:rsidR="00203959" w:rsidRPr="00203959" w:rsidRDefault="00203959" w:rsidP="00203959">
            <w:pPr>
              <w:rPr>
                <w:rFonts w:ascii="Arial" w:hAnsi="Arial" w:cs="Arial"/>
                <w:sz w:val="22"/>
                <w:szCs w:val="22"/>
              </w:rPr>
            </w:pPr>
            <w:r w:rsidRPr="00203959">
              <w:rPr>
                <w:rFonts w:ascii="Arial" w:hAnsi="Arial" w:cs="Arial"/>
                <w:sz w:val="22"/>
                <w:szCs w:val="22"/>
              </w:rPr>
              <w:t>Research Project Title:</w:t>
            </w:r>
          </w:p>
          <w:p w14:paraId="24E266F2" w14:textId="77777777" w:rsidR="00203959" w:rsidRPr="00203959" w:rsidRDefault="00203959" w:rsidP="00203959">
            <w:pPr>
              <w:rPr>
                <w:rFonts w:ascii="Arial" w:hAnsi="Arial" w:cs="Arial"/>
                <w:sz w:val="22"/>
                <w:szCs w:val="22"/>
              </w:rPr>
            </w:pPr>
          </w:p>
          <w:p w14:paraId="1C9409AA" w14:textId="77777777" w:rsidR="00203959" w:rsidRPr="00203959" w:rsidRDefault="00203959" w:rsidP="00203959">
            <w:pPr>
              <w:rPr>
                <w:rFonts w:ascii="Arial" w:hAnsi="Arial" w:cs="Arial"/>
                <w:sz w:val="22"/>
                <w:szCs w:val="22"/>
              </w:rPr>
            </w:pPr>
          </w:p>
          <w:p w14:paraId="76438EA1" w14:textId="77777777" w:rsidR="00203959" w:rsidRPr="00203959" w:rsidRDefault="00203959" w:rsidP="00203959">
            <w:pPr>
              <w:rPr>
                <w:rFonts w:ascii="Arial" w:hAnsi="Arial" w:cs="Arial"/>
                <w:sz w:val="22"/>
                <w:szCs w:val="22"/>
              </w:rPr>
            </w:pPr>
          </w:p>
        </w:tc>
      </w:tr>
      <w:tr w:rsidR="00203959" w:rsidRPr="00203959" w14:paraId="143FF86D" w14:textId="77777777" w:rsidTr="00FA6C3C">
        <w:tc>
          <w:tcPr>
            <w:tcW w:w="9616" w:type="dxa"/>
            <w:gridSpan w:val="3"/>
          </w:tcPr>
          <w:p w14:paraId="25224E9F" w14:textId="77777777" w:rsidR="00203959" w:rsidRPr="00203959" w:rsidRDefault="00203959" w:rsidP="00203959">
            <w:pPr>
              <w:rPr>
                <w:rFonts w:ascii="Arial" w:hAnsi="Arial" w:cs="Arial"/>
                <w:sz w:val="22"/>
                <w:szCs w:val="22"/>
              </w:rPr>
            </w:pPr>
            <w:r w:rsidRPr="00203959">
              <w:rPr>
                <w:rFonts w:ascii="Arial" w:hAnsi="Arial" w:cs="Arial"/>
                <w:sz w:val="22"/>
                <w:szCs w:val="22"/>
              </w:rPr>
              <w:t>Ethical Approval Number:</w:t>
            </w:r>
          </w:p>
          <w:p w14:paraId="302EF37E" w14:textId="77777777" w:rsidR="00203959" w:rsidRPr="00203959" w:rsidRDefault="00203959" w:rsidP="00203959">
            <w:pPr>
              <w:rPr>
                <w:rFonts w:ascii="Arial" w:hAnsi="Arial" w:cs="Arial"/>
                <w:sz w:val="22"/>
                <w:szCs w:val="22"/>
              </w:rPr>
            </w:pPr>
          </w:p>
        </w:tc>
      </w:tr>
      <w:tr w:rsidR="00FA6C3C" w:rsidRPr="00203959" w14:paraId="0054552B" w14:textId="77777777" w:rsidTr="00FA6C3C">
        <w:tc>
          <w:tcPr>
            <w:tcW w:w="9616" w:type="dxa"/>
            <w:gridSpan w:val="3"/>
          </w:tcPr>
          <w:p w14:paraId="752A244B" w14:textId="77777777" w:rsidR="00FA6C3C" w:rsidRDefault="00FA6C3C" w:rsidP="00FA6C3C">
            <w:pPr>
              <w:rPr>
                <w:rFonts w:ascii="Arial" w:hAnsi="Arial" w:cs="Arial"/>
                <w:sz w:val="22"/>
                <w:szCs w:val="22"/>
              </w:rPr>
            </w:pPr>
            <w:r>
              <w:rPr>
                <w:rFonts w:ascii="Arial" w:hAnsi="Arial" w:cs="Arial"/>
                <w:sz w:val="22"/>
                <w:szCs w:val="22"/>
              </w:rPr>
              <w:t>HTA Approval Number:</w:t>
            </w:r>
          </w:p>
          <w:p w14:paraId="6CBF4203" w14:textId="77777777" w:rsidR="00FA6C3C" w:rsidRPr="00203959" w:rsidRDefault="00FA6C3C" w:rsidP="00FA6C3C">
            <w:pPr>
              <w:rPr>
                <w:rFonts w:ascii="Arial" w:hAnsi="Arial" w:cs="Arial"/>
                <w:sz w:val="22"/>
                <w:szCs w:val="22"/>
              </w:rPr>
            </w:pPr>
          </w:p>
        </w:tc>
      </w:tr>
      <w:tr w:rsidR="00203959" w:rsidRPr="00203959" w14:paraId="6340087B" w14:textId="77777777" w:rsidTr="00FA6C3C">
        <w:tc>
          <w:tcPr>
            <w:tcW w:w="9616" w:type="dxa"/>
            <w:gridSpan w:val="3"/>
          </w:tcPr>
          <w:p w14:paraId="3E5411A3" w14:textId="77777777" w:rsidR="00203959" w:rsidRPr="00203959" w:rsidRDefault="00203959" w:rsidP="00203959">
            <w:pPr>
              <w:rPr>
                <w:rFonts w:ascii="Arial" w:hAnsi="Arial" w:cs="Arial"/>
                <w:sz w:val="22"/>
                <w:szCs w:val="22"/>
              </w:rPr>
            </w:pPr>
            <w:r w:rsidRPr="00203959">
              <w:rPr>
                <w:rFonts w:ascii="Arial" w:hAnsi="Arial" w:cs="Arial"/>
                <w:sz w:val="22"/>
                <w:szCs w:val="22"/>
              </w:rPr>
              <w:t>Materials Transfer Agreement reference:</w:t>
            </w:r>
          </w:p>
          <w:p w14:paraId="3A356AD7" w14:textId="77777777" w:rsidR="00203959" w:rsidRPr="00203959" w:rsidRDefault="00203959" w:rsidP="00203959">
            <w:pPr>
              <w:rPr>
                <w:rFonts w:ascii="Arial" w:hAnsi="Arial" w:cs="Arial"/>
                <w:i/>
                <w:sz w:val="18"/>
                <w:szCs w:val="18"/>
              </w:rPr>
            </w:pPr>
          </w:p>
          <w:p w14:paraId="2E508D0D" w14:textId="77777777" w:rsidR="00203959" w:rsidRPr="00203959" w:rsidRDefault="00203959" w:rsidP="00203959">
            <w:pPr>
              <w:rPr>
                <w:rFonts w:ascii="Arial" w:hAnsi="Arial" w:cs="Arial"/>
                <w:sz w:val="22"/>
                <w:szCs w:val="22"/>
              </w:rPr>
            </w:pPr>
          </w:p>
        </w:tc>
      </w:tr>
      <w:tr w:rsidR="00203959" w:rsidRPr="00203959" w14:paraId="4A5E5CAC" w14:textId="77777777" w:rsidTr="00FA6C3C">
        <w:tc>
          <w:tcPr>
            <w:tcW w:w="9616" w:type="dxa"/>
            <w:gridSpan w:val="3"/>
            <w:shd w:val="clear" w:color="auto" w:fill="D9D9D9"/>
          </w:tcPr>
          <w:p w14:paraId="2A9251F1" w14:textId="77777777" w:rsidR="00203959" w:rsidRPr="00203959" w:rsidRDefault="00203959" w:rsidP="00203959">
            <w:pPr>
              <w:rPr>
                <w:rFonts w:ascii="Arial" w:hAnsi="Arial" w:cs="Arial"/>
                <w:b/>
                <w:sz w:val="22"/>
                <w:szCs w:val="22"/>
              </w:rPr>
            </w:pPr>
            <w:r w:rsidRPr="00203959">
              <w:rPr>
                <w:rFonts w:ascii="Arial" w:hAnsi="Arial" w:cs="Arial"/>
                <w:b/>
                <w:sz w:val="22"/>
                <w:szCs w:val="22"/>
              </w:rPr>
              <w:t>Destination Details</w:t>
            </w:r>
          </w:p>
        </w:tc>
      </w:tr>
      <w:tr w:rsidR="00203959" w:rsidRPr="00203959" w14:paraId="074B6A39" w14:textId="77777777" w:rsidTr="00FA6C3C">
        <w:tc>
          <w:tcPr>
            <w:tcW w:w="3397" w:type="dxa"/>
          </w:tcPr>
          <w:p w14:paraId="21160F53" w14:textId="77777777" w:rsidR="00203959" w:rsidRPr="00203959" w:rsidRDefault="00203959" w:rsidP="00203959">
            <w:pPr>
              <w:rPr>
                <w:rFonts w:ascii="Arial" w:hAnsi="Arial" w:cs="Arial"/>
                <w:sz w:val="22"/>
                <w:szCs w:val="22"/>
              </w:rPr>
            </w:pPr>
            <w:r w:rsidRPr="00203959">
              <w:rPr>
                <w:rFonts w:ascii="Arial" w:hAnsi="Arial" w:cs="Arial"/>
                <w:sz w:val="22"/>
                <w:szCs w:val="22"/>
              </w:rPr>
              <w:t xml:space="preserve">Name of destination </w:t>
            </w:r>
          </w:p>
          <w:p w14:paraId="665698A6" w14:textId="77777777" w:rsidR="00203959" w:rsidRPr="00203959" w:rsidRDefault="00203959" w:rsidP="00203959">
            <w:pPr>
              <w:rPr>
                <w:rFonts w:ascii="Arial" w:hAnsi="Arial" w:cs="Arial"/>
                <w:sz w:val="22"/>
                <w:szCs w:val="22"/>
              </w:rPr>
            </w:pPr>
            <w:r w:rsidRPr="00203959">
              <w:rPr>
                <w:rFonts w:ascii="Arial" w:hAnsi="Arial" w:cs="Arial"/>
                <w:sz w:val="22"/>
                <w:szCs w:val="22"/>
              </w:rPr>
              <w:t>organisation</w:t>
            </w:r>
          </w:p>
          <w:p w14:paraId="232B0CAC" w14:textId="77777777" w:rsidR="00203959" w:rsidRPr="00203959" w:rsidRDefault="00203959" w:rsidP="00203959">
            <w:pPr>
              <w:rPr>
                <w:rFonts w:ascii="Arial" w:hAnsi="Arial" w:cs="Arial"/>
                <w:sz w:val="22"/>
                <w:szCs w:val="22"/>
              </w:rPr>
            </w:pPr>
          </w:p>
        </w:tc>
        <w:tc>
          <w:tcPr>
            <w:tcW w:w="6219" w:type="dxa"/>
            <w:gridSpan w:val="2"/>
          </w:tcPr>
          <w:p w14:paraId="4591D955" w14:textId="77777777" w:rsidR="00203959" w:rsidRPr="00203959" w:rsidRDefault="00203959" w:rsidP="00203959">
            <w:pPr>
              <w:rPr>
                <w:rFonts w:ascii="Arial" w:hAnsi="Arial" w:cs="Arial"/>
                <w:sz w:val="22"/>
                <w:szCs w:val="22"/>
              </w:rPr>
            </w:pPr>
          </w:p>
        </w:tc>
      </w:tr>
      <w:tr w:rsidR="00203959" w:rsidRPr="00203959" w14:paraId="36A2FE1C" w14:textId="77777777" w:rsidTr="00FA6C3C">
        <w:tc>
          <w:tcPr>
            <w:tcW w:w="3397" w:type="dxa"/>
          </w:tcPr>
          <w:p w14:paraId="7336C619" w14:textId="77777777" w:rsidR="00203959" w:rsidRPr="00203959" w:rsidRDefault="00203959" w:rsidP="00203959">
            <w:pPr>
              <w:rPr>
                <w:rFonts w:ascii="Arial" w:hAnsi="Arial" w:cs="Arial"/>
                <w:sz w:val="22"/>
                <w:szCs w:val="22"/>
              </w:rPr>
            </w:pPr>
            <w:r w:rsidRPr="00203959">
              <w:rPr>
                <w:rFonts w:ascii="Arial" w:hAnsi="Arial" w:cs="Arial"/>
                <w:sz w:val="22"/>
                <w:szCs w:val="22"/>
              </w:rPr>
              <w:t>Address/country of</w:t>
            </w:r>
          </w:p>
          <w:p w14:paraId="175AB288" w14:textId="77777777" w:rsidR="00203959" w:rsidRPr="00203959" w:rsidRDefault="00203959" w:rsidP="00203959">
            <w:pPr>
              <w:rPr>
                <w:rFonts w:ascii="Arial" w:hAnsi="Arial" w:cs="Arial"/>
                <w:sz w:val="22"/>
                <w:szCs w:val="22"/>
              </w:rPr>
            </w:pPr>
            <w:r w:rsidRPr="00203959">
              <w:rPr>
                <w:rFonts w:ascii="Arial" w:hAnsi="Arial" w:cs="Arial"/>
                <w:sz w:val="22"/>
                <w:szCs w:val="22"/>
              </w:rPr>
              <w:t>destination organisation</w:t>
            </w:r>
          </w:p>
          <w:p w14:paraId="0D7FD238" w14:textId="77777777" w:rsidR="00203959" w:rsidRPr="00203959" w:rsidRDefault="00203959" w:rsidP="00203959">
            <w:pPr>
              <w:rPr>
                <w:rFonts w:ascii="Arial" w:hAnsi="Arial" w:cs="Arial"/>
                <w:sz w:val="22"/>
                <w:szCs w:val="22"/>
              </w:rPr>
            </w:pPr>
          </w:p>
        </w:tc>
        <w:tc>
          <w:tcPr>
            <w:tcW w:w="6219" w:type="dxa"/>
            <w:gridSpan w:val="2"/>
          </w:tcPr>
          <w:p w14:paraId="7BB05467" w14:textId="77777777" w:rsidR="00203959" w:rsidRPr="00203959" w:rsidRDefault="00203959" w:rsidP="00203959">
            <w:pPr>
              <w:rPr>
                <w:rFonts w:ascii="Arial" w:hAnsi="Arial" w:cs="Arial"/>
                <w:sz w:val="22"/>
                <w:szCs w:val="22"/>
              </w:rPr>
            </w:pPr>
          </w:p>
        </w:tc>
      </w:tr>
      <w:tr w:rsidR="00EB081B" w:rsidRPr="00203959" w14:paraId="31BF7BFC" w14:textId="77777777" w:rsidTr="00FA6C3C">
        <w:tc>
          <w:tcPr>
            <w:tcW w:w="3397" w:type="dxa"/>
          </w:tcPr>
          <w:p w14:paraId="25FB5A68" w14:textId="77777777" w:rsidR="00EB081B" w:rsidRPr="00203959" w:rsidRDefault="00FA6C3C" w:rsidP="00203959">
            <w:pPr>
              <w:rPr>
                <w:rFonts w:ascii="Arial" w:hAnsi="Arial" w:cs="Arial"/>
                <w:sz w:val="22"/>
                <w:szCs w:val="22"/>
              </w:rPr>
            </w:pPr>
            <w:r>
              <w:rPr>
                <w:rFonts w:ascii="Arial" w:hAnsi="Arial" w:cs="Arial"/>
                <w:sz w:val="22"/>
                <w:szCs w:val="22"/>
              </w:rPr>
              <w:t>If UK, details of the destinations’ HTA licence status</w:t>
            </w:r>
          </w:p>
        </w:tc>
        <w:tc>
          <w:tcPr>
            <w:tcW w:w="6219" w:type="dxa"/>
            <w:gridSpan w:val="2"/>
          </w:tcPr>
          <w:p w14:paraId="36C80047" w14:textId="77777777" w:rsidR="00EB081B" w:rsidRPr="00203959" w:rsidRDefault="00EB081B" w:rsidP="00203959">
            <w:pPr>
              <w:rPr>
                <w:rFonts w:ascii="Arial" w:hAnsi="Arial" w:cs="Arial"/>
                <w:sz w:val="22"/>
                <w:szCs w:val="22"/>
              </w:rPr>
            </w:pPr>
          </w:p>
        </w:tc>
      </w:tr>
      <w:tr w:rsidR="00203959" w:rsidRPr="00203959" w14:paraId="30BFB17A" w14:textId="77777777" w:rsidTr="00FA6C3C">
        <w:tc>
          <w:tcPr>
            <w:tcW w:w="9616" w:type="dxa"/>
            <w:gridSpan w:val="3"/>
            <w:shd w:val="clear" w:color="auto" w:fill="D9D9D9"/>
          </w:tcPr>
          <w:p w14:paraId="1A04445F" w14:textId="77777777" w:rsidR="00203959" w:rsidRPr="00203959" w:rsidRDefault="00203959" w:rsidP="00203959">
            <w:pPr>
              <w:rPr>
                <w:rFonts w:ascii="Arial" w:hAnsi="Arial" w:cs="Arial"/>
                <w:b/>
                <w:sz w:val="22"/>
                <w:szCs w:val="22"/>
              </w:rPr>
            </w:pPr>
            <w:r w:rsidRPr="00203959">
              <w:rPr>
                <w:rFonts w:ascii="Arial" w:hAnsi="Arial" w:cs="Arial"/>
                <w:b/>
                <w:sz w:val="22"/>
                <w:szCs w:val="22"/>
              </w:rPr>
              <w:t>Sample Details</w:t>
            </w:r>
          </w:p>
        </w:tc>
      </w:tr>
      <w:tr w:rsidR="00203959" w:rsidRPr="00203959" w14:paraId="66FB69AA" w14:textId="77777777" w:rsidTr="00FA6C3C">
        <w:tc>
          <w:tcPr>
            <w:tcW w:w="3397" w:type="dxa"/>
            <w:shd w:val="clear" w:color="auto" w:fill="auto"/>
          </w:tcPr>
          <w:p w14:paraId="45085B4E" w14:textId="77777777" w:rsidR="00203959" w:rsidRPr="00203959" w:rsidRDefault="00203959" w:rsidP="00203959">
            <w:pPr>
              <w:rPr>
                <w:rFonts w:ascii="Arial" w:hAnsi="Arial" w:cs="Arial"/>
                <w:i/>
                <w:sz w:val="18"/>
                <w:szCs w:val="18"/>
              </w:rPr>
            </w:pPr>
            <w:r w:rsidRPr="00203959">
              <w:rPr>
                <w:rFonts w:ascii="Arial" w:hAnsi="Arial" w:cs="Arial"/>
                <w:sz w:val="22"/>
                <w:szCs w:val="22"/>
              </w:rPr>
              <w:t xml:space="preserve">Type of sample </w:t>
            </w:r>
            <w:r w:rsidRPr="00203959">
              <w:rPr>
                <w:rFonts w:ascii="Arial" w:hAnsi="Arial" w:cs="Arial"/>
                <w:i/>
                <w:sz w:val="18"/>
                <w:szCs w:val="18"/>
              </w:rPr>
              <w:t>(e.g. urine)</w:t>
            </w:r>
          </w:p>
          <w:p w14:paraId="6CA38BD6" w14:textId="77777777" w:rsidR="00203959" w:rsidRPr="00203959" w:rsidRDefault="00203959" w:rsidP="00203959">
            <w:pPr>
              <w:rPr>
                <w:rFonts w:ascii="Arial" w:hAnsi="Arial" w:cs="Arial"/>
                <w:sz w:val="22"/>
                <w:szCs w:val="22"/>
              </w:rPr>
            </w:pPr>
          </w:p>
        </w:tc>
        <w:tc>
          <w:tcPr>
            <w:tcW w:w="6219" w:type="dxa"/>
            <w:gridSpan w:val="2"/>
            <w:shd w:val="clear" w:color="auto" w:fill="auto"/>
          </w:tcPr>
          <w:p w14:paraId="59387C0A" w14:textId="77777777" w:rsidR="00203959" w:rsidRPr="00203959" w:rsidRDefault="00203959" w:rsidP="00203959">
            <w:pPr>
              <w:rPr>
                <w:rFonts w:ascii="Arial" w:hAnsi="Arial" w:cs="Arial"/>
                <w:sz w:val="22"/>
                <w:szCs w:val="22"/>
              </w:rPr>
            </w:pPr>
          </w:p>
        </w:tc>
      </w:tr>
      <w:tr w:rsidR="00203959" w:rsidRPr="00203959" w14:paraId="1034F226" w14:textId="77777777" w:rsidTr="00FA6C3C">
        <w:tc>
          <w:tcPr>
            <w:tcW w:w="3397" w:type="dxa"/>
            <w:shd w:val="clear" w:color="auto" w:fill="auto"/>
          </w:tcPr>
          <w:p w14:paraId="56119D63" w14:textId="77777777" w:rsidR="00203959" w:rsidRPr="00203959" w:rsidRDefault="00203959" w:rsidP="00203959">
            <w:pPr>
              <w:rPr>
                <w:rFonts w:ascii="Arial" w:hAnsi="Arial" w:cs="Arial"/>
                <w:sz w:val="22"/>
                <w:szCs w:val="22"/>
              </w:rPr>
            </w:pPr>
            <w:r w:rsidRPr="00203959">
              <w:rPr>
                <w:rFonts w:ascii="Arial" w:hAnsi="Arial" w:cs="Arial"/>
                <w:sz w:val="22"/>
                <w:szCs w:val="22"/>
              </w:rPr>
              <w:t>Quantity of samples</w:t>
            </w:r>
          </w:p>
          <w:p w14:paraId="7CCFB7C0" w14:textId="77777777" w:rsidR="00203959" w:rsidRPr="00FA6C3C" w:rsidRDefault="00203959" w:rsidP="00203959">
            <w:pPr>
              <w:rPr>
                <w:rFonts w:ascii="Arial" w:hAnsi="Arial" w:cs="Arial"/>
                <w:i/>
                <w:sz w:val="18"/>
                <w:szCs w:val="18"/>
              </w:rPr>
            </w:pPr>
            <w:r w:rsidRPr="00203959">
              <w:rPr>
                <w:rFonts w:ascii="Arial" w:hAnsi="Arial" w:cs="Arial"/>
                <w:i/>
                <w:sz w:val="18"/>
                <w:szCs w:val="18"/>
              </w:rPr>
              <w:t>(e.g. 100 2ml tubes)</w:t>
            </w:r>
          </w:p>
        </w:tc>
        <w:tc>
          <w:tcPr>
            <w:tcW w:w="6219" w:type="dxa"/>
            <w:gridSpan w:val="2"/>
            <w:shd w:val="clear" w:color="auto" w:fill="auto"/>
          </w:tcPr>
          <w:p w14:paraId="47C94A51" w14:textId="77777777" w:rsidR="00203959" w:rsidRPr="00203959" w:rsidRDefault="00203959" w:rsidP="00203959">
            <w:pPr>
              <w:rPr>
                <w:rFonts w:ascii="Arial" w:hAnsi="Arial" w:cs="Arial"/>
                <w:sz w:val="22"/>
                <w:szCs w:val="22"/>
              </w:rPr>
            </w:pPr>
          </w:p>
        </w:tc>
      </w:tr>
      <w:tr w:rsidR="00203959" w:rsidRPr="00203959" w14:paraId="0D3949B7" w14:textId="77777777" w:rsidTr="00FA6C3C">
        <w:tc>
          <w:tcPr>
            <w:tcW w:w="9616" w:type="dxa"/>
            <w:gridSpan w:val="3"/>
            <w:shd w:val="clear" w:color="auto" w:fill="D9D9D9"/>
          </w:tcPr>
          <w:p w14:paraId="5A3A64C9" w14:textId="77777777" w:rsidR="00203959" w:rsidRPr="00203959" w:rsidRDefault="00203959" w:rsidP="00203959">
            <w:pPr>
              <w:rPr>
                <w:rFonts w:ascii="Arial" w:hAnsi="Arial" w:cs="Arial"/>
                <w:b/>
                <w:sz w:val="22"/>
                <w:szCs w:val="22"/>
              </w:rPr>
            </w:pPr>
            <w:r w:rsidRPr="00203959">
              <w:rPr>
                <w:rFonts w:ascii="Arial" w:hAnsi="Arial" w:cs="Arial"/>
                <w:b/>
                <w:sz w:val="22"/>
                <w:szCs w:val="22"/>
              </w:rPr>
              <w:t>Transportation Conditions</w:t>
            </w:r>
          </w:p>
        </w:tc>
      </w:tr>
      <w:tr w:rsidR="00203959" w:rsidRPr="00203959" w14:paraId="0D253CD0" w14:textId="77777777" w:rsidTr="00FA6C3C">
        <w:tc>
          <w:tcPr>
            <w:tcW w:w="3397" w:type="dxa"/>
            <w:shd w:val="clear" w:color="auto" w:fill="auto"/>
          </w:tcPr>
          <w:p w14:paraId="69CDAB06" w14:textId="77777777" w:rsidR="00203959" w:rsidRPr="00203959" w:rsidRDefault="00203959" w:rsidP="00203959">
            <w:pPr>
              <w:rPr>
                <w:rFonts w:ascii="Arial" w:hAnsi="Arial" w:cs="Arial"/>
                <w:sz w:val="22"/>
                <w:szCs w:val="22"/>
              </w:rPr>
            </w:pPr>
            <w:r w:rsidRPr="00203959">
              <w:rPr>
                <w:rFonts w:ascii="Arial" w:hAnsi="Arial" w:cs="Arial"/>
                <w:sz w:val="22"/>
                <w:szCs w:val="22"/>
              </w:rPr>
              <w:t>Under what conditions will the samples be transported?</w:t>
            </w:r>
          </w:p>
          <w:p w14:paraId="1226F234" w14:textId="77777777" w:rsidR="00203959" w:rsidRPr="00203959" w:rsidRDefault="00203959" w:rsidP="00203959">
            <w:pPr>
              <w:rPr>
                <w:rFonts w:ascii="Arial" w:hAnsi="Arial" w:cs="Arial"/>
                <w:i/>
                <w:sz w:val="22"/>
                <w:szCs w:val="22"/>
              </w:rPr>
            </w:pPr>
            <w:r w:rsidRPr="00203959">
              <w:rPr>
                <w:rFonts w:ascii="Arial" w:hAnsi="Arial" w:cs="Arial"/>
                <w:i/>
                <w:sz w:val="18"/>
                <w:szCs w:val="22"/>
              </w:rPr>
              <w:t>(e.g. refrigerated container)</w:t>
            </w:r>
          </w:p>
        </w:tc>
        <w:tc>
          <w:tcPr>
            <w:tcW w:w="6219" w:type="dxa"/>
            <w:gridSpan w:val="2"/>
            <w:shd w:val="clear" w:color="auto" w:fill="auto"/>
          </w:tcPr>
          <w:p w14:paraId="7B267361" w14:textId="77777777" w:rsidR="00203959" w:rsidRPr="00203959" w:rsidRDefault="00203959" w:rsidP="00203959">
            <w:pPr>
              <w:rPr>
                <w:rFonts w:ascii="Arial" w:hAnsi="Arial" w:cs="Arial"/>
                <w:sz w:val="22"/>
                <w:szCs w:val="22"/>
              </w:rPr>
            </w:pPr>
          </w:p>
        </w:tc>
      </w:tr>
      <w:tr w:rsidR="00203959" w:rsidRPr="00203959" w14:paraId="11C5A31E" w14:textId="77777777" w:rsidTr="00FA6C3C">
        <w:tc>
          <w:tcPr>
            <w:tcW w:w="9616" w:type="dxa"/>
            <w:gridSpan w:val="3"/>
            <w:shd w:val="clear" w:color="auto" w:fill="D9D9D9"/>
          </w:tcPr>
          <w:p w14:paraId="689AB2AE" w14:textId="77777777" w:rsidR="00203959" w:rsidRPr="00203959" w:rsidRDefault="00203959" w:rsidP="00203959">
            <w:pPr>
              <w:rPr>
                <w:rFonts w:ascii="Arial" w:hAnsi="Arial" w:cs="Arial"/>
                <w:b/>
                <w:sz w:val="22"/>
                <w:szCs w:val="22"/>
              </w:rPr>
            </w:pPr>
            <w:r w:rsidRPr="00203959">
              <w:rPr>
                <w:rFonts w:ascii="Arial" w:hAnsi="Arial" w:cs="Arial"/>
                <w:b/>
                <w:sz w:val="22"/>
                <w:szCs w:val="22"/>
              </w:rPr>
              <w:t>Date of Transfer/export</w:t>
            </w:r>
          </w:p>
        </w:tc>
      </w:tr>
      <w:tr w:rsidR="00203959" w:rsidRPr="00203959" w14:paraId="3BC0C780" w14:textId="77777777" w:rsidTr="00FA6C3C">
        <w:tc>
          <w:tcPr>
            <w:tcW w:w="3397" w:type="dxa"/>
            <w:shd w:val="clear" w:color="auto" w:fill="auto"/>
          </w:tcPr>
          <w:p w14:paraId="660F6A92" w14:textId="77777777" w:rsidR="00203959" w:rsidRPr="00203959" w:rsidRDefault="00203959" w:rsidP="00203959">
            <w:pPr>
              <w:rPr>
                <w:rFonts w:ascii="Arial" w:hAnsi="Arial" w:cs="Arial"/>
                <w:sz w:val="22"/>
                <w:szCs w:val="22"/>
              </w:rPr>
            </w:pPr>
            <w:r w:rsidRPr="00203959">
              <w:rPr>
                <w:rFonts w:ascii="Arial" w:hAnsi="Arial" w:cs="Arial"/>
                <w:sz w:val="22"/>
                <w:szCs w:val="22"/>
              </w:rPr>
              <w:t>Proposed date of transfer/export?</w:t>
            </w:r>
          </w:p>
        </w:tc>
        <w:tc>
          <w:tcPr>
            <w:tcW w:w="6219" w:type="dxa"/>
            <w:gridSpan w:val="2"/>
            <w:shd w:val="clear" w:color="auto" w:fill="auto"/>
          </w:tcPr>
          <w:p w14:paraId="78785779" w14:textId="77777777" w:rsidR="00203959" w:rsidRPr="00203959" w:rsidRDefault="00203959" w:rsidP="00203959">
            <w:pPr>
              <w:rPr>
                <w:rFonts w:ascii="Arial" w:hAnsi="Arial" w:cs="Arial"/>
                <w:sz w:val="22"/>
                <w:szCs w:val="22"/>
              </w:rPr>
            </w:pPr>
          </w:p>
        </w:tc>
      </w:tr>
    </w:tbl>
    <w:p w14:paraId="6DB24DCB" w14:textId="77777777" w:rsidR="0050043C" w:rsidRDefault="0050043C">
      <w:r>
        <w:br w:type="page"/>
      </w:r>
    </w:p>
    <w:p w14:paraId="6C5F4BD8" w14:textId="77777777" w:rsidR="00203959" w:rsidRDefault="00203959" w:rsidP="00203959">
      <w:pPr>
        <w:rPr>
          <w:rFonts w:ascii="Arial" w:hAnsi="Arial" w:cs="Arial"/>
          <w:sz w:val="22"/>
          <w:szCs w:val="22"/>
        </w:rPr>
      </w:pPr>
    </w:p>
    <w:p w14:paraId="1EED9B47" w14:textId="77777777" w:rsidR="00203959" w:rsidRDefault="00203959" w:rsidP="00203959">
      <w:pPr>
        <w:rPr>
          <w:rFonts w:ascii="Arial" w:hAnsi="Arial" w:cs="Arial"/>
          <w:i/>
          <w:sz w:val="22"/>
          <w:szCs w:val="22"/>
        </w:rPr>
      </w:pPr>
      <w:r w:rsidRPr="00EC3522">
        <w:rPr>
          <w:rFonts w:ascii="Arial" w:hAnsi="Arial" w:cs="Arial"/>
          <w:i/>
          <w:sz w:val="22"/>
          <w:szCs w:val="22"/>
        </w:rPr>
        <w:t xml:space="preserve">I confirm that the information above is accurate and complete and that </w:t>
      </w:r>
      <w:r w:rsidR="005605C1">
        <w:rPr>
          <w:rFonts w:ascii="Arial" w:hAnsi="Arial" w:cs="Arial"/>
          <w:i/>
          <w:sz w:val="22"/>
          <w:szCs w:val="22"/>
        </w:rPr>
        <w:t xml:space="preserve">the </w:t>
      </w:r>
      <w:r w:rsidRPr="00EC3522">
        <w:rPr>
          <w:rFonts w:ascii="Arial" w:hAnsi="Arial" w:cs="Arial"/>
          <w:i/>
          <w:sz w:val="22"/>
          <w:szCs w:val="22"/>
        </w:rPr>
        <w:t>Tissue Register will be fully updated following the transfer/</w:t>
      </w:r>
      <w:r>
        <w:rPr>
          <w:rFonts w:ascii="Arial" w:hAnsi="Arial" w:cs="Arial"/>
          <w:i/>
          <w:sz w:val="22"/>
          <w:szCs w:val="22"/>
        </w:rPr>
        <w:t>ex</w:t>
      </w:r>
      <w:r w:rsidRPr="00EC3522">
        <w:rPr>
          <w:rFonts w:ascii="Arial" w:hAnsi="Arial" w:cs="Arial"/>
          <w:i/>
          <w:sz w:val="22"/>
          <w:szCs w:val="22"/>
        </w:rPr>
        <w:t xml:space="preserve">port of the human samples. </w:t>
      </w:r>
    </w:p>
    <w:p w14:paraId="1C6AA55F" w14:textId="77777777" w:rsidR="00203959" w:rsidRDefault="00203959" w:rsidP="00203959">
      <w:pPr>
        <w:rPr>
          <w:rFonts w:ascii="Arial" w:hAnsi="Arial" w:cs="Arial"/>
          <w:sz w:val="22"/>
          <w:szCs w:val="22"/>
        </w:rPr>
      </w:pPr>
    </w:p>
    <w:p w14:paraId="4256F84A" w14:textId="77777777" w:rsidR="00203959" w:rsidRDefault="00203959" w:rsidP="00203959">
      <w:pPr>
        <w:rPr>
          <w:rFonts w:ascii="Arial" w:hAnsi="Arial" w:cs="Arial"/>
          <w:sz w:val="22"/>
          <w:szCs w:val="22"/>
        </w:rPr>
      </w:pPr>
      <w:r>
        <w:rPr>
          <w:rFonts w:ascii="Arial" w:hAnsi="Arial" w:cs="Arial"/>
          <w:sz w:val="22"/>
          <w:szCs w:val="22"/>
        </w:rPr>
        <w:t xml:space="preserve">Signature of </w:t>
      </w:r>
      <w:r w:rsidR="00E4680D">
        <w:rPr>
          <w:rFonts w:ascii="Arial" w:hAnsi="Arial" w:cs="Arial"/>
          <w:sz w:val="22"/>
          <w:szCs w:val="22"/>
        </w:rPr>
        <w:t>PI / Person Responsible</w:t>
      </w:r>
      <w:r>
        <w:rPr>
          <w:rFonts w:ascii="Arial" w:hAnsi="Arial" w:cs="Arial"/>
          <w:sz w:val="22"/>
          <w:szCs w:val="22"/>
        </w:rPr>
        <w:t>__________________________</w:t>
      </w:r>
      <w:r>
        <w:rPr>
          <w:rFonts w:ascii="Arial" w:hAnsi="Arial" w:cs="Arial"/>
          <w:sz w:val="22"/>
          <w:szCs w:val="22"/>
        </w:rPr>
        <w:tab/>
        <w:t>Date _______________</w:t>
      </w:r>
    </w:p>
    <w:p w14:paraId="1D80135D" w14:textId="77777777" w:rsidR="00203959" w:rsidRDefault="00203959" w:rsidP="00203959">
      <w:pPr>
        <w:rPr>
          <w:rFonts w:ascii="Arial" w:hAnsi="Arial" w:cs="Arial"/>
          <w:sz w:val="22"/>
          <w:szCs w:val="22"/>
        </w:rPr>
      </w:pPr>
    </w:p>
    <w:p w14:paraId="5573A083" w14:textId="77777777" w:rsidR="00203959" w:rsidRDefault="00203959" w:rsidP="00203959">
      <w:pPr>
        <w:rPr>
          <w:rFonts w:ascii="Arial" w:hAnsi="Arial" w:cs="Arial"/>
          <w:sz w:val="22"/>
          <w:szCs w:val="22"/>
        </w:rPr>
      </w:pPr>
    </w:p>
    <w:p w14:paraId="4FE1B79A" w14:textId="77777777" w:rsidR="00203959" w:rsidRPr="00203959" w:rsidRDefault="00203959" w:rsidP="00203959">
      <w:pPr>
        <w:rPr>
          <w:rFonts w:ascii="Arial" w:hAnsi="Arial" w:cs="Arial"/>
          <w:i/>
          <w:sz w:val="22"/>
          <w:szCs w:val="22"/>
        </w:rPr>
      </w:pPr>
      <w:r w:rsidRPr="00203959">
        <w:rPr>
          <w:rFonts w:ascii="Arial" w:hAnsi="Arial" w:cs="Arial"/>
          <w:i/>
          <w:sz w:val="22"/>
          <w:szCs w:val="22"/>
        </w:rPr>
        <w:t>I authorise transfer/export of these human samples:</w:t>
      </w:r>
    </w:p>
    <w:p w14:paraId="214D6C02" w14:textId="77777777" w:rsidR="00203959" w:rsidRDefault="00203959" w:rsidP="00203959">
      <w:pPr>
        <w:rPr>
          <w:rFonts w:ascii="Arial" w:hAnsi="Arial" w:cs="Arial"/>
          <w:sz w:val="22"/>
          <w:szCs w:val="22"/>
        </w:rPr>
      </w:pPr>
    </w:p>
    <w:p w14:paraId="32355322" w14:textId="77777777" w:rsidR="00203959" w:rsidRDefault="00203959" w:rsidP="00203959">
      <w:pPr>
        <w:rPr>
          <w:rFonts w:ascii="Arial" w:hAnsi="Arial" w:cs="Arial"/>
          <w:sz w:val="22"/>
          <w:szCs w:val="22"/>
        </w:rPr>
      </w:pPr>
      <w:r>
        <w:rPr>
          <w:rFonts w:ascii="Arial" w:hAnsi="Arial" w:cs="Arial"/>
          <w:sz w:val="22"/>
          <w:szCs w:val="22"/>
        </w:rPr>
        <w:t xml:space="preserve">Signature of </w:t>
      </w:r>
      <w:r w:rsidR="00E4680D">
        <w:rPr>
          <w:rFonts w:ascii="Arial" w:hAnsi="Arial" w:cs="Arial"/>
          <w:sz w:val="22"/>
          <w:szCs w:val="22"/>
        </w:rPr>
        <w:t>Persons Designated</w:t>
      </w:r>
      <w:r>
        <w:rPr>
          <w:rFonts w:ascii="Arial" w:hAnsi="Arial" w:cs="Arial"/>
          <w:sz w:val="22"/>
          <w:szCs w:val="22"/>
        </w:rPr>
        <w:t xml:space="preserve"> _____________________________</w:t>
      </w:r>
      <w:r>
        <w:rPr>
          <w:rFonts w:ascii="Arial" w:hAnsi="Arial" w:cs="Arial"/>
          <w:sz w:val="22"/>
          <w:szCs w:val="22"/>
        </w:rPr>
        <w:tab/>
        <w:t>Date _______________</w:t>
      </w:r>
    </w:p>
    <w:p w14:paraId="42C300FD" w14:textId="77777777" w:rsidR="00203959" w:rsidRDefault="00203959" w:rsidP="00203959">
      <w:pPr>
        <w:rPr>
          <w:rFonts w:ascii="Arial" w:hAnsi="Arial" w:cs="Arial"/>
          <w:sz w:val="22"/>
          <w:szCs w:val="22"/>
        </w:rPr>
      </w:pPr>
    </w:p>
    <w:p w14:paraId="4E09C83F" w14:textId="77777777" w:rsidR="00C65865" w:rsidRDefault="00C65865">
      <w:pPr>
        <w:rPr>
          <w:rFonts w:ascii="Arial" w:hAnsi="Arial"/>
          <w:b/>
          <w:sz w:val="22"/>
          <w:szCs w:val="22"/>
          <w:lang w:eastAsia="it-IT"/>
        </w:rPr>
      </w:pPr>
      <w:r>
        <w:rPr>
          <w:rFonts w:ascii="Arial" w:hAnsi="Arial"/>
          <w:bCs/>
          <w:sz w:val="22"/>
          <w:szCs w:val="22"/>
        </w:rPr>
        <w:br w:type="page"/>
      </w:r>
    </w:p>
    <w:p w14:paraId="6853E6A9" w14:textId="77777777" w:rsidR="00C65865" w:rsidRDefault="00C65865" w:rsidP="00C65865">
      <w:pPr>
        <w:pStyle w:val="BodyTextIndent"/>
        <w:tabs>
          <w:tab w:val="left" w:pos="284"/>
        </w:tabs>
        <w:ind w:left="284"/>
      </w:pPr>
      <w:r w:rsidRPr="00314874">
        <w:rPr>
          <w:rFonts w:ascii="Arial" w:hAnsi="Arial"/>
          <w:bCs w:val="0"/>
          <w:sz w:val="22"/>
          <w:szCs w:val="22"/>
        </w:rPr>
        <w:lastRenderedPageBreak/>
        <w:t xml:space="preserve">Appendix </w:t>
      </w:r>
      <w:r>
        <w:rPr>
          <w:rFonts w:ascii="Arial" w:hAnsi="Arial"/>
          <w:bCs w:val="0"/>
          <w:sz w:val="22"/>
          <w:szCs w:val="22"/>
        </w:rPr>
        <w:t>2</w:t>
      </w:r>
    </w:p>
    <w:p w14:paraId="75C4D010" w14:textId="77777777" w:rsidR="00C65865" w:rsidRPr="00F85B46" w:rsidRDefault="00C65865" w:rsidP="00C65865">
      <w:pPr>
        <w:pStyle w:val="Title"/>
        <w:rPr>
          <w:rFonts w:ascii="Arial" w:hAnsi="Arial" w:cs="Arial"/>
        </w:rPr>
      </w:pPr>
      <w:r w:rsidRPr="00F85B46">
        <w:rPr>
          <w:rFonts w:ascii="Arial" w:hAnsi="Arial" w:cs="Arial"/>
        </w:rPr>
        <w:t xml:space="preserve">Authority to </w:t>
      </w:r>
      <w:r>
        <w:rPr>
          <w:rFonts w:ascii="Arial" w:hAnsi="Arial" w:cs="Arial"/>
        </w:rPr>
        <w:t xml:space="preserve">Acquire / Purchase / </w:t>
      </w:r>
      <w:r w:rsidRPr="00F85B46">
        <w:rPr>
          <w:rFonts w:ascii="Arial" w:hAnsi="Arial" w:cs="Arial"/>
        </w:rPr>
        <w:t>Import Human Samples</w:t>
      </w:r>
    </w:p>
    <w:p w14:paraId="1A6EDA85" w14:textId="77777777" w:rsidR="00C65865" w:rsidRPr="00F85B46" w:rsidRDefault="00C65865" w:rsidP="00C65865">
      <w:pPr>
        <w:rPr>
          <w:rFonts w:ascii="Arial" w:hAnsi="Arial" w:cs="Arial"/>
        </w:rPr>
      </w:pPr>
    </w:p>
    <w:p w14:paraId="29C1D897" w14:textId="77777777" w:rsidR="00C65865" w:rsidRPr="00314874" w:rsidRDefault="00C65865" w:rsidP="00C65865">
      <w:pPr>
        <w:rPr>
          <w:rFonts w:ascii="Arial" w:hAnsi="Arial" w:cs="Arial"/>
          <w:sz w:val="22"/>
          <w:szCs w:val="22"/>
        </w:rPr>
      </w:pPr>
      <w:r w:rsidRPr="00314874">
        <w:rPr>
          <w:rFonts w:ascii="Arial" w:hAnsi="Arial" w:cs="Arial"/>
          <w:sz w:val="22"/>
          <w:szCs w:val="22"/>
        </w:rPr>
        <w:t xml:space="preserve">To be completed by the </w:t>
      </w:r>
      <w:r>
        <w:rPr>
          <w:rFonts w:ascii="Arial" w:hAnsi="Arial" w:cs="Arial"/>
          <w:sz w:val="22"/>
          <w:szCs w:val="22"/>
        </w:rPr>
        <w:t xml:space="preserve">PI or </w:t>
      </w:r>
      <w:r w:rsidRPr="00314874">
        <w:rPr>
          <w:rFonts w:ascii="Arial" w:hAnsi="Arial" w:cs="Arial"/>
          <w:sz w:val="22"/>
          <w:szCs w:val="22"/>
        </w:rPr>
        <w:t xml:space="preserve">Person Responsible undertaking the import or transfer of human samples into the University and submitted to the </w:t>
      </w:r>
      <w:r>
        <w:rPr>
          <w:rFonts w:ascii="Arial" w:hAnsi="Arial" w:cs="Arial"/>
          <w:sz w:val="22"/>
          <w:szCs w:val="22"/>
        </w:rPr>
        <w:t>Persons Designated.</w:t>
      </w:r>
    </w:p>
    <w:p w14:paraId="0C9EDC25" w14:textId="77777777" w:rsidR="00C65865" w:rsidRDefault="00C65865" w:rsidP="00C658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1585"/>
        <w:gridCol w:w="4801"/>
      </w:tblGrid>
      <w:tr w:rsidR="00C65865" w:rsidRPr="00203959" w14:paraId="7BD2038A" w14:textId="77777777" w:rsidTr="003F2983">
        <w:tc>
          <w:tcPr>
            <w:tcW w:w="9842" w:type="dxa"/>
            <w:gridSpan w:val="3"/>
            <w:shd w:val="clear" w:color="auto" w:fill="D9D9D9"/>
          </w:tcPr>
          <w:p w14:paraId="45702F43" w14:textId="77777777" w:rsidR="00C65865" w:rsidRPr="00203959" w:rsidRDefault="00C65865" w:rsidP="003F2983">
            <w:pPr>
              <w:rPr>
                <w:rFonts w:ascii="Arial" w:hAnsi="Arial" w:cs="Arial"/>
                <w:b/>
                <w:sz w:val="22"/>
                <w:szCs w:val="22"/>
              </w:rPr>
            </w:pPr>
            <w:r>
              <w:rPr>
                <w:rFonts w:ascii="Arial" w:hAnsi="Arial" w:cs="Arial"/>
                <w:b/>
                <w:sz w:val="22"/>
                <w:szCs w:val="22"/>
              </w:rPr>
              <w:t>PI</w:t>
            </w:r>
            <w:r w:rsidRPr="00203959">
              <w:rPr>
                <w:rFonts w:ascii="Arial" w:hAnsi="Arial" w:cs="Arial"/>
                <w:b/>
                <w:sz w:val="22"/>
                <w:szCs w:val="22"/>
              </w:rPr>
              <w:t xml:space="preserve"> or Person Responsible</w:t>
            </w:r>
          </w:p>
        </w:tc>
      </w:tr>
      <w:tr w:rsidR="00C65865" w:rsidRPr="00203959" w14:paraId="31E3D72E" w14:textId="77777777" w:rsidTr="003F2983">
        <w:tc>
          <w:tcPr>
            <w:tcW w:w="4921" w:type="dxa"/>
            <w:gridSpan w:val="2"/>
          </w:tcPr>
          <w:p w14:paraId="42DEBC0B" w14:textId="77777777" w:rsidR="00C65865" w:rsidRPr="00203959" w:rsidRDefault="00C65865" w:rsidP="003F2983">
            <w:pPr>
              <w:rPr>
                <w:rFonts w:ascii="Arial" w:hAnsi="Arial" w:cs="Arial"/>
                <w:sz w:val="22"/>
                <w:szCs w:val="22"/>
              </w:rPr>
            </w:pPr>
            <w:r w:rsidRPr="00203959">
              <w:rPr>
                <w:rFonts w:ascii="Arial" w:hAnsi="Arial" w:cs="Arial"/>
                <w:sz w:val="22"/>
                <w:szCs w:val="22"/>
              </w:rPr>
              <w:t>Name:</w:t>
            </w:r>
          </w:p>
          <w:p w14:paraId="75E0D606" w14:textId="77777777" w:rsidR="00C65865" w:rsidRPr="00203959" w:rsidRDefault="00C65865" w:rsidP="003F2983">
            <w:pPr>
              <w:rPr>
                <w:rFonts w:ascii="Arial" w:hAnsi="Arial" w:cs="Arial"/>
                <w:sz w:val="22"/>
                <w:szCs w:val="22"/>
              </w:rPr>
            </w:pPr>
          </w:p>
        </w:tc>
        <w:tc>
          <w:tcPr>
            <w:tcW w:w="4921" w:type="dxa"/>
          </w:tcPr>
          <w:p w14:paraId="4D7F90D3" w14:textId="77777777" w:rsidR="00C65865" w:rsidRPr="00203959" w:rsidRDefault="00C65865" w:rsidP="003F2983">
            <w:pPr>
              <w:rPr>
                <w:rFonts w:ascii="Arial" w:hAnsi="Arial" w:cs="Arial"/>
                <w:sz w:val="22"/>
                <w:szCs w:val="22"/>
              </w:rPr>
            </w:pPr>
            <w:r w:rsidRPr="00203959">
              <w:rPr>
                <w:rFonts w:ascii="Arial" w:hAnsi="Arial" w:cs="Arial"/>
                <w:sz w:val="22"/>
                <w:szCs w:val="22"/>
              </w:rPr>
              <w:t>Title:</w:t>
            </w:r>
          </w:p>
        </w:tc>
      </w:tr>
      <w:tr w:rsidR="00C65865" w:rsidRPr="00203959" w14:paraId="6B53FAB1" w14:textId="77777777" w:rsidTr="003F2983">
        <w:tc>
          <w:tcPr>
            <w:tcW w:w="4921" w:type="dxa"/>
            <w:gridSpan w:val="2"/>
          </w:tcPr>
          <w:p w14:paraId="0CC2C21A" w14:textId="77777777" w:rsidR="00C65865" w:rsidRPr="00203959" w:rsidRDefault="00C65865" w:rsidP="003F2983">
            <w:pPr>
              <w:rPr>
                <w:rFonts w:ascii="Arial" w:hAnsi="Arial" w:cs="Arial"/>
                <w:sz w:val="22"/>
                <w:szCs w:val="22"/>
              </w:rPr>
            </w:pPr>
            <w:r w:rsidRPr="00203959">
              <w:rPr>
                <w:rFonts w:ascii="Arial" w:hAnsi="Arial" w:cs="Arial"/>
                <w:sz w:val="22"/>
                <w:szCs w:val="22"/>
              </w:rPr>
              <w:t>Contact details:</w:t>
            </w:r>
          </w:p>
          <w:p w14:paraId="269D1060" w14:textId="77777777" w:rsidR="00C65865" w:rsidRPr="00203959" w:rsidRDefault="00C65865" w:rsidP="003F2983">
            <w:pPr>
              <w:rPr>
                <w:rFonts w:ascii="Arial" w:hAnsi="Arial" w:cs="Arial"/>
                <w:sz w:val="22"/>
                <w:szCs w:val="22"/>
              </w:rPr>
            </w:pPr>
            <w:r w:rsidRPr="00203959">
              <w:rPr>
                <w:rFonts w:ascii="Arial" w:hAnsi="Arial" w:cs="Arial"/>
                <w:sz w:val="22"/>
                <w:szCs w:val="22"/>
              </w:rPr>
              <w:t>Email:</w:t>
            </w:r>
          </w:p>
          <w:p w14:paraId="7289FDCD" w14:textId="77777777" w:rsidR="00C65865" w:rsidRPr="00203959" w:rsidRDefault="00C65865" w:rsidP="003F2983">
            <w:pPr>
              <w:rPr>
                <w:rFonts w:ascii="Arial" w:hAnsi="Arial" w:cs="Arial"/>
                <w:sz w:val="22"/>
                <w:szCs w:val="22"/>
              </w:rPr>
            </w:pPr>
            <w:r w:rsidRPr="00203959">
              <w:rPr>
                <w:rFonts w:ascii="Arial" w:hAnsi="Arial" w:cs="Arial"/>
                <w:sz w:val="22"/>
                <w:szCs w:val="22"/>
              </w:rPr>
              <w:t>Telephone:</w:t>
            </w:r>
          </w:p>
          <w:p w14:paraId="32DA93E4" w14:textId="77777777" w:rsidR="00C65865" w:rsidRPr="00203959" w:rsidRDefault="00C65865" w:rsidP="003F2983">
            <w:pPr>
              <w:rPr>
                <w:rFonts w:ascii="Arial" w:hAnsi="Arial" w:cs="Arial"/>
                <w:sz w:val="22"/>
                <w:szCs w:val="22"/>
              </w:rPr>
            </w:pPr>
          </w:p>
        </w:tc>
        <w:tc>
          <w:tcPr>
            <w:tcW w:w="4921" w:type="dxa"/>
          </w:tcPr>
          <w:p w14:paraId="06685365" w14:textId="77777777" w:rsidR="00C65865" w:rsidRPr="00203959" w:rsidRDefault="00C65865" w:rsidP="003F2983">
            <w:pPr>
              <w:rPr>
                <w:rFonts w:ascii="Arial" w:hAnsi="Arial" w:cs="Arial"/>
                <w:sz w:val="22"/>
                <w:szCs w:val="22"/>
              </w:rPr>
            </w:pPr>
            <w:r w:rsidRPr="00203959">
              <w:rPr>
                <w:rFonts w:ascii="Arial" w:hAnsi="Arial" w:cs="Arial"/>
                <w:sz w:val="22"/>
                <w:szCs w:val="22"/>
              </w:rPr>
              <w:t>Department:</w:t>
            </w:r>
          </w:p>
        </w:tc>
      </w:tr>
      <w:tr w:rsidR="00C65865" w:rsidRPr="00203959" w14:paraId="1FB06C52" w14:textId="77777777" w:rsidTr="003F2983">
        <w:tc>
          <w:tcPr>
            <w:tcW w:w="9842" w:type="dxa"/>
            <w:gridSpan w:val="3"/>
            <w:shd w:val="clear" w:color="auto" w:fill="D9D9D9"/>
          </w:tcPr>
          <w:p w14:paraId="0FC55090" w14:textId="77777777" w:rsidR="00C65865" w:rsidRPr="00203959" w:rsidRDefault="00C65865" w:rsidP="003F2983">
            <w:pPr>
              <w:rPr>
                <w:rFonts w:ascii="Arial" w:hAnsi="Arial" w:cs="Arial"/>
                <w:b/>
                <w:sz w:val="22"/>
                <w:szCs w:val="22"/>
              </w:rPr>
            </w:pPr>
            <w:r w:rsidRPr="00203959">
              <w:rPr>
                <w:rFonts w:ascii="Arial" w:hAnsi="Arial" w:cs="Arial"/>
                <w:b/>
                <w:sz w:val="22"/>
                <w:szCs w:val="22"/>
              </w:rPr>
              <w:t>Project Details</w:t>
            </w:r>
          </w:p>
        </w:tc>
      </w:tr>
      <w:tr w:rsidR="00C65865" w:rsidRPr="00203959" w14:paraId="5B87654B" w14:textId="77777777" w:rsidTr="003F2983">
        <w:tc>
          <w:tcPr>
            <w:tcW w:w="9842" w:type="dxa"/>
            <w:gridSpan w:val="3"/>
          </w:tcPr>
          <w:p w14:paraId="4E384E9E" w14:textId="77777777" w:rsidR="00C65865" w:rsidRPr="00203959" w:rsidRDefault="00C65865" w:rsidP="003F2983">
            <w:pPr>
              <w:rPr>
                <w:rFonts w:ascii="Arial" w:hAnsi="Arial" w:cs="Arial"/>
                <w:sz w:val="22"/>
                <w:szCs w:val="22"/>
              </w:rPr>
            </w:pPr>
            <w:r w:rsidRPr="00203959">
              <w:rPr>
                <w:rFonts w:ascii="Arial" w:hAnsi="Arial" w:cs="Arial"/>
                <w:sz w:val="22"/>
                <w:szCs w:val="22"/>
              </w:rPr>
              <w:t>Research Project Title:</w:t>
            </w:r>
          </w:p>
          <w:p w14:paraId="612CF284" w14:textId="77777777" w:rsidR="00C65865" w:rsidRPr="00203959" w:rsidRDefault="00C65865" w:rsidP="003F2983">
            <w:pPr>
              <w:rPr>
                <w:rFonts w:ascii="Arial" w:hAnsi="Arial" w:cs="Arial"/>
                <w:sz w:val="22"/>
                <w:szCs w:val="22"/>
              </w:rPr>
            </w:pPr>
          </w:p>
          <w:p w14:paraId="14609A1B" w14:textId="77777777" w:rsidR="00C65865" w:rsidRPr="00203959" w:rsidRDefault="00C65865" w:rsidP="003F2983">
            <w:pPr>
              <w:rPr>
                <w:rFonts w:ascii="Arial" w:hAnsi="Arial" w:cs="Arial"/>
                <w:sz w:val="22"/>
                <w:szCs w:val="22"/>
              </w:rPr>
            </w:pPr>
          </w:p>
          <w:p w14:paraId="5904C3B7" w14:textId="77777777" w:rsidR="00C65865" w:rsidRPr="00203959" w:rsidRDefault="00C65865" w:rsidP="003F2983">
            <w:pPr>
              <w:rPr>
                <w:rFonts w:ascii="Arial" w:hAnsi="Arial" w:cs="Arial"/>
                <w:sz w:val="22"/>
                <w:szCs w:val="22"/>
              </w:rPr>
            </w:pPr>
          </w:p>
          <w:p w14:paraId="26D52F61" w14:textId="77777777" w:rsidR="00C65865" w:rsidRPr="00203959" w:rsidRDefault="00C65865" w:rsidP="003F2983">
            <w:pPr>
              <w:rPr>
                <w:rFonts w:ascii="Arial" w:hAnsi="Arial" w:cs="Arial"/>
                <w:sz w:val="22"/>
                <w:szCs w:val="22"/>
              </w:rPr>
            </w:pPr>
          </w:p>
        </w:tc>
      </w:tr>
      <w:tr w:rsidR="00C65865" w:rsidRPr="00203959" w14:paraId="53C7FCA5" w14:textId="77777777" w:rsidTr="003F2983">
        <w:tc>
          <w:tcPr>
            <w:tcW w:w="9842" w:type="dxa"/>
            <w:gridSpan w:val="3"/>
          </w:tcPr>
          <w:p w14:paraId="7445CBE7" w14:textId="77777777" w:rsidR="00C65865" w:rsidRPr="00203959" w:rsidRDefault="00C65865" w:rsidP="003F2983">
            <w:pPr>
              <w:rPr>
                <w:rFonts w:ascii="Arial" w:hAnsi="Arial" w:cs="Arial"/>
                <w:sz w:val="22"/>
                <w:szCs w:val="22"/>
              </w:rPr>
            </w:pPr>
            <w:r w:rsidRPr="00203959">
              <w:rPr>
                <w:rFonts w:ascii="Arial" w:hAnsi="Arial" w:cs="Arial"/>
                <w:sz w:val="22"/>
                <w:szCs w:val="22"/>
              </w:rPr>
              <w:t>Ethical Approval Number:</w:t>
            </w:r>
          </w:p>
          <w:p w14:paraId="34AC5F12" w14:textId="77777777" w:rsidR="00C65865" w:rsidRPr="00203959" w:rsidRDefault="00C65865" w:rsidP="003F2983">
            <w:pPr>
              <w:rPr>
                <w:rFonts w:ascii="Arial" w:hAnsi="Arial" w:cs="Arial"/>
                <w:sz w:val="22"/>
                <w:szCs w:val="22"/>
              </w:rPr>
            </w:pPr>
          </w:p>
        </w:tc>
      </w:tr>
      <w:tr w:rsidR="00C65865" w:rsidRPr="00203959" w14:paraId="4585FDCE" w14:textId="77777777" w:rsidTr="003F2983">
        <w:tc>
          <w:tcPr>
            <w:tcW w:w="9842" w:type="dxa"/>
            <w:gridSpan w:val="3"/>
          </w:tcPr>
          <w:p w14:paraId="3A342E3E" w14:textId="77777777" w:rsidR="00C65865" w:rsidRPr="00203959" w:rsidRDefault="00C65865" w:rsidP="003F2983">
            <w:pPr>
              <w:rPr>
                <w:rFonts w:ascii="Arial" w:hAnsi="Arial" w:cs="Arial"/>
                <w:sz w:val="22"/>
                <w:szCs w:val="22"/>
              </w:rPr>
            </w:pPr>
            <w:r w:rsidRPr="00203959">
              <w:rPr>
                <w:rFonts w:ascii="Arial" w:hAnsi="Arial" w:cs="Arial"/>
                <w:sz w:val="22"/>
                <w:szCs w:val="22"/>
              </w:rPr>
              <w:t>Materials Transfer Agreement reference:</w:t>
            </w:r>
          </w:p>
          <w:p w14:paraId="7EDED45D" w14:textId="77777777" w:rsidR="00C65865" w:rsidRPr="00203959" w:rsidRDefault="00C65865" w:rsidP="003F2983">
            <w:pPr>
              <w:rPr>
                <w:rFonts w:ascii="Arial" w:hAnsi="Arial" w:cs="Arial"/>
                <w:sz w:val="22"/>
                <w:szCs w:val="22"/>
              </w:rPr>
            </w:pPr>
          </w:p>
        </w:tc>
      </w:tr>
      <w:tr w:rsidR="00C65865" w:rsidRPr="00203959" w14:paraId="39F3D6F0" w14:textId="77777777" w:rsidTr="003F2983">
        <w:tc>
          <w:tcPr>
            <w:tcW w:w="9842" w:type="dxa"/>
            <w:gridSpan w:val="3"/>
            <w:shd w:val="clear" w:color="auto" w:fill="D9D9D9"/>
          </w:tcPr>
          <w:p w14:paraId="406691CA" w14:textId="77777777" w:rsidR="00C65865" w:rsidRPr="00203959" w:rsidRDefault="00C65865" w:rsidP="003F2983">
            <w:pPr>
              <w:rPr>
                <w:rFonts w:ascii="Arial" w:hAnsi="Arial" w:cs="Arial"/>
                <w:b/>
                <w:sz w:val="22"/>
                <w:szCs w:val="22"/>
              </w:rPr>
            </w:pPr>
            <w:r w:rsidRPr="00203959">
              <w:rPr>
                <w:rFonts w:ascii="Arial" w:hAnsi="Arial" w:cs="Arial"/>
                <w:b/>
                <w:sz w:val="22"/>
                <w:szCs w:val="22"/>
              </w:rPr>
              <w:t>Supplier Details</w:t>
            </w:r>
          </w:p>
        </w:tc>
      </w:tr>
      <w:tr w:rsidR="00C65865" w:rsidRPr="00203959" w14:paraId="46E74165" w14:textId="77777777" w:rsidTr="003F2983">
        <w:tc>
          <w:tcPr>
            <w:tcW w:w="3280" w:type="dxa"/>
          </w:tcPr>
          <w:p w14:paraId="5A8985E2" w14:textId="77777777" w:rsidR="00C65865" w:rsidRPr="00203959" w:rsidRDefault="00C65865" w:rsidP="003F2983">
            <w:pPr>
              <w:rPr>
                <w:rFonts w:ascii="Arial" w:hAnsi="Arial" w:cs="Arial"/>
                <w:sz w:val="22"/>
                <w:szCs w:val="22"/>
              </w:rPr>
            </w:pPr>
            <w:r w:rsidRPr="00203959">
              <w:rPr>
                <w:rFonts w:ascii="Arial" w:hAnsi="Arial" w:cs="Arial"/>
                <w:sz w:val="22"/>
                <w:szCs w:val="22"/>
              </w:rPr>
              <w:t xml:space="preserve">Name of supplier </w:t>
            </w:r>
          </w:p>
          <w:p w14:paraId="68E220FE" w14:textId="77777777" w:rsidR="00C65865" w:rsidRPr="00203959" w:rsidRDefault="00C65865" w:rsidP="003F2983">
            <w:pPr>
              <w:rPr>
                <w:rFonts w:ascii="Arial" w:hAnsi="Arial" w:cs="Arial"/>
                <w:sz w:val="22"/>
                <w:szCs w:val="22"/>
              </w:rPr>
            </w:pPr>
            <w:r w:rsidRPr="00203959">
              <w:rPr>
                <w:rFonts w:ascii="Arial" w:hAnsi="Arial" w:cs="Arial"/>
                <w:sz w:val="22"/>
                <w:szCs w:val="22"/>
              </w:rPr>
              <w:t>Organisation</w:t>
            </w:r>
          </w:p>
          <w:p w14:paraId="46188DB5" w14:textId="77777777" w:rsidR="00C65865" w:rsidRPr="00203959" w:rsidRDefault="00C65865" w:rsidP="003F2983">
            <w:pPr>
              <w:rPr>
                <w:rFonts w:ascii="Arial" w:hAnsi="Arial" w:cs="Arial"/>
                <w:sz w:val="22"/>
                <w:szCs w:val="22"/>
              </w:rPr>
            </w:pPr>
          </w:p>
        </w:tc>
        <w:tc>
          <w:tcPr>
            <w:tcW w:w="6562" w:type="dxa"/>
            <w:gridSpan w:val="2"/>
          </w:tcPr>
          <w:p w14:paraId="37014600" w14:textId="77777777" w:rsidR="00C65865" w:rsidRPr="00203959" w:rsidRDefault="00C65865" w:rsidP="003F2983">
            <w:pPr>
              <w:rPr>
                <w:rFonts w:ascii="Arial" w:hAnsi="Arial" w:cs="Arial"/>
                <w:sz w:val="22"/>
                <w:szCs w:val="22"/>
              </w:rPr>
            </w:pPr>
          </w:p>
        </w:tc>
      </w:tr>
      <w:tr w:rsidR="00C65865" w:rsidRPr="00203959" w14:paraId="7302F818" w14:textId="77777777" w:rsidTr="003F2983">
        <w:tc>
          <w:tcPr>
            <w:tcW w:w="3280" w:type="dxa"/>
          </w:tcPr>
          <w:p w14:paraId="30C49FE7" w14:textId="77777777" w:rsidR="00C65865" w:rsidRPr="00203959" w:rsidRDefault="00C65865" w:rsidP="003F2983">
            <w:pPr>
              <w:rPr>
                <w:rFonts w:ascii="Arial" w:hAnsi="Arial" w:cs="Arial"/>
                <w:sz w:val="22"/>
                <w:szCs w:val="22"/>
              </w:rPr>
            </w:pPr>
            <w:r w:rsidRPr="00203959">
              <w:rPr>
                <w:rFonts w:ascii="Arial" w:hAnsi="Arial" w:cs="Arial"/>
                <w:sz w:val="22"/>
                <w:szCs w:val="22"/>
              </w:rPr>
              <w:t>Address/country of</w:t>
            </w:r>
          </w:p>
          <w:p w14:paraId="02371D17" w14:textId="77777777" w:rsidR="00C65865" w:rsidRPr="00203959" w:rsidRDefault="00C65865" w:rsidP="003F2983">
            <w:pPr>
              <w:rPr>
                <w:rFonts w:ascii="Arial" w:hAnsi="Arial" w:cs="Arial"/>
                <w:sz w:val="22"/>
                <w:szCs w:val="22"/>
              </w:rPr>
            </w:pPr>
            <w:r w:rsidRPr="00203959">
              <w:rPr>
                <w:rFonts w:ascii="Arial" w:hAnsi="Arial" w:cs="Arial"/>
                <w:sz w:val="22"/>
                <w:szCs w:val="22"/>
              </w:rPr>
              <w:t>supplier organisation</w:t>
            </w:r>
          </w:p>
          <w:p w14:paraId="1763A95D" w14:textId="77777777" w:rsidR="00C65865" w:rsidRPr="00203959" w:rsidRDefault="00C65865" w:rsidP="003F2983">
            <w:pPr>
              <w:rPr>
                <w:rFonts w:ascii="Arial" w:hAnsi="Arial" w:cs="Arial"/>
                <w:sz w:val="22"/>
                <w:szCs w:val="22"/>
              </w:rPr>
            </w:pPr>
          </w:p>
        </w:tc>
        <w:tc>
          <w:tcPr>
            <w:tcW w:w="6562" w:type="dxa"/>
            <w:gridSpan w:val="2"/>
          </w:tcPr>
          <w:p w14:paraId="65651C7E" w14:textId="77777777" w:rsidR="00C65865" w:rsidRPr="00203959" w:rsidRDefault="00C65865" w:rsidP="003F2983">
            <w:pPr>
              <w:rPr>
                <w:rFonts w:ascii="Arial" w:hAnsi="Arial" w:cs="Arial"/>
                <w:sz w:val="22"/>
                <w:szCs w:val="22"/>
              </w:rPr>
            </w:pPr>
          </w:p>
        </w:tc>
      </w:tr>
      <w:tr w:rsidR="00C65865" w:rsidRPr="00203959" w14:paraId="6BC1503D" w14:textId="77777777" w:rsidTr="003F2983">
        <w:tc>
          <w:tcPr>
            <w:tcW w:w="9842" w:type="dxa"/>
            <w:gridSpan w:val="3"/>
            <w:shd w:val="clear" w:color="auto" w:fill="D9D9D9"/>
          </w:tcPr>
          <w:p w14:paraId="53F4A741" w14:textId="77777777" w:rsidR="00C65865" w:rsidRPr="00203959" w:rsidRDefault="00C65865" w:rsidP="003F2983">
            <w:pPr>
              <w:rPr>
                <w:rFonts w:ascii="Arial" w:hAnsi="Arial" w:cs="Arial"/>
                <w:b/>
                <w:sz w:val="22"/>
                <w:szCs w:val="22"/>
              </w:rPr>
            </w:pPr>
            <w:r w:rsidRPr="00203959">
              <w:rPr>
                <w:rFonts w:ascii="Arial" w:hAnsi="Arial" w:cs="Arial"/>
                <w:b/>
                <w:sz w:val="22"/>
                <w:szCs w:val="22"/>
              </w:rPr>
              <w:t>Sample Details</w:t>
            </w:r>
          </w:p>
        </w:tc>
      </w:tr>
      <w:tr w:rsidR="00C65865" w:rsidRPr="00203959" w14:paraId="6382BAF2" w14:textId="77777777" w:rsidTr="003F2983">
        <w:tc>
          <w:tcPr>
            <w:tcW w:w="3280" w:type="dxa"/>
            <w:shd w:val="clear" w:color="auto" w:fill="auto"/>
          </w:tcPr>
          <w:p w14:paraId="72301604" w14:textId="77777777" w:rsidR="00C65865" w:rsidRPr="00203959" w:rsidRDefault="00C65865" w:rsidP="003F2983">
            <w:pPr>
              <w:rPr>
                <w:rFonts w:ascii="Arial" w:hAnsi="Arial" w:cs="Arial"/>
                <w:i/>
                <w:sz w:val="18"/>
                <w:szCs w:val="18"/>
              </w:rPr>
            </w:pPr>
            <w:r w:rsidRPr="00203959">
              <w:rPr>
                <w:rFonts w:ascii="Arial" w:hAnsi="Arial" w:cs="Arial"/>
                <w:sz w:val="22"/>
                <w:szCs w:val="22"/>
              </w:rPr>
              <w:t xml:space="preserve">Type of sample </w:t>
            </w:r>
            <w:r w:rsidRPr="00203959">
              <w:rPr>
                <w:rFonts w:ascii="Arial" w:hAnsi="Arial" w:cs="Arial"/>
                <w:i/>
                <w:sz w:val="18"/>
                <w:szCs w:val="18"/>
              </w:rPr>
              <w:t>(e.g. urine)</w:t>
            </w:r>
          </w:p>
          <w:p w14:paraId="39C979FC" w14:textId="77777777" w:rsidR="00C65865" w:rsidRPr="00203959" w:rsidRDefault="00C65865" w:rsidP="003F2983">
            <w:pPr>
              <w:rPr>
                <w:rFonts w:ascii="Arial" w:hAnsi="Arial" w:cs="Arial"/>
                <w:sz w:val="22"/>
                <w:szCs w:val="22"/>
              </w:rPr>
            </w:pPr>
          </w:p>
        </w:tc>
        <w:tc>
          <w:tcPr>
            <w:tcW w:w="6562" w:type="dxa"/>
            <w:gridSpan w:val="2"/>
            <w:shd w:val="clear" w:color="auto" w:fill="auto"/>
          </w:tcPr>
          <w:p w14:paraId="01598CFF" w14:textId="77777777" w:rsidR="00C65865" w:rsidRPr="00203959" w:rsidRDefault="00C65865" w:rsidP="003F2983">
            <w:pPr>
              <w:rPr>
                <w:rFonts w:ascii="Arial" w:hAnsi="Arial" w:cs="Arial"/>
                <w:sz w:val="22"/>
                <w:szCs w:val="22"/>
              </w:rPr>
            </w:pPr>
          </w:p>
        </w:tc>
      </w:tr>
      <w:tr w:rsidR="00C65865" w:rsidRPr="00203959" w14:paraId="60B7A7D0" w14:textId="77777777" w:rsidTr="003F2983">
        <w:tc>
          <w:tcPr>
            <w:tcW w:w="3280" w:type="dxa"/>
            <w:shd w:val="clear" w:color="auto" w:fill="auto"/>
          </w:tcPr>
          <w:p w14:paraId="294ACB7B" w14:textId="77777777" w:rsidR="00C65865" w:rsidRPr="00203959" w:rsidRDefault="00C65865" w:rsidP="003F2983">
            <w:pPr>
              <w:rPr>
                <w:rFonts w:ascii="Arial" w:hAnsi="Arial" w:cs="Arial"/>
                <w:sz w:val="22"/>
                <w:szCs w:val="22"/>
              </w:rPr>
            </w:pPr>
            <w:r w:rsidRPr="00203959">
              <w:rPr>
                <w:rFonts w:ascii="Arial" w:hAnsi="Arial" w:cs="Arial"/>
                <w:sz w:val="22"/>
                <w:szCs w:val="22"/>
              </w:rPr>
              <w:t>Quantity of samples</w:t>
            </w:r>
          </w:p>
          <w:p w14:paraId="356CEC66" w14:textId="77777777" w:rsidR="00C65865" w:rsidRPr="00203959" w:rsidRDefault="00C65865" w:rsidP="003F2983">
            <w:pPr>
              <w:rPr>
                <w:rFonts w:ascii="Arial" w:hAnsi="Arial" w:cs="Arial"/>
                <w:i/>
                <w:sz w:val="18"/>
                <w:szCs w:val="18"/>
              </w:rPr>
            </w:pPr>
            <w:r w:rsidRPr="00203959">
              <w:rPr>
                <w:rFonts w:ascii="Arial" w:hAnsi="Arial" w:cs="Arial"/>
                <w:i/>
                <w:sz w:val="18"/>
                <w:szCs w:val="18"/>
              </w:rPr>
              <w:t>(e.g. 100 2ml tubes)</w:t>
            </w:r>
          </w:p>
          <w:p w14:paraId="2EB5E02B" w14:textId="77777777" w:rsidR="00C65865" w:rsidRPr="00203959" w:rsidRDefault="00C65865" w:rsidP="003F2983">
            <w:pPr>
              <w:rPr>
                <w:rFonts w:ascii="Arial" w:hAnsi="Arial" w:cs="Arial"/>
                <w:sz w:val="22"/>
                <w:szCs w:val="22"/>
              </w:rPr>
            </w:pPr>
          </w:p>
        </w:tc>
        <w:tc>
          <w:tcPr>
            <w:tcW w:w="6562" w:type="dxa"/>
            <w:gridSpan w:val="2"/>
            <w:shd w:val="clear" w:color="auto" w:fill="auto"/>
          </w:tcPr>
          <w:p w14:paraId="1265A6AB" w14:textId="77777777" w:rsidR="00C65865" w:rsidRPr="00203959" w:rsidRDefault="00C65865" w:rsidP="003F2983">
            <w:pPr>
              <w:rPr>
                <w:rFonts w:ascii="Arial" w:hAnsi="Arial" w:cs="Arial"/>
                <w:sz w:val="22"/>
                <w:szCs w:val="22"/>
              </w:rPr>
            </w:pPr>
          </w:p>
        </w:tc>
      </w:tr>
      <w:tr w:rsidR="00C65865" w:rsidRPr="00203959" w14:paraId="274BB7EE" w14:textId="77777777" w:rsidTr="003F2983">
        <w:tc>
          <w:tcPr>
            <w:tcW w:w="9842" w:type="dxa"/>
            <w:gridSpan w:val="3"/>
            <w:shd w:val="clear" w:color="auto" w:fill="D9D9D9"/>
          </w:tcPr>
          <w:p w14:paraId="00ADD186" w14:textId="77777777" w:rsidR="00C65865" w:rsidRPr="00203959" w:rsidRDefault="00C65865" w:rsidP="003F2983">
            <w:pPr>
              <w:rPr>
                <w:rFonts w:ascii="Arial" w:hAnsi="Arial" w:cs="Arial"/>
                <w:b/>
                <w:sz w:val="22"/>
                <w:szCs w:val="22"/>
              </w:rPr>
            </w:pPr>
            <w:r w:rsidRPr="00203959">
              <w:rPr>
                <w:rFonts w:ascii="Arial" w:hAnsi="Arial" w:cs="Arial"/>
                <w:b/>
                <w:sz w:val="22"/>
                <w:szCs w:val="22"/>
              </w:rPr>
              <w:t>Date of Transfer/Import</w:t>
            </w:r>
          </w:p>
        </w:tc>
      </w:tr>
      <w:tr w:rsidR="00C65865" w:rsidRPr="00203959" w14:paraId="387DEB56" w14:textId="77777777" w:rsidTr="003F2983">
        <w:tc>
          <w:tcPr>
            <w:tcW w:w="3280" w:type="dxa"/>
            <w:shd w:val="clear" w:color="auto" w:fill="auto"/>
          </w:tcPr>
          <w:p w14:paraId="1EDBEC6C" w14:textId="77777777" w:rsidR="00C65865" w:rsidRPr="00203959" w:rsidRDefault="00C65865" w:rsidP="003F2983">
            <w:pPr>
              <w:rPr>
                <w:rFonts w:ascii="Arial" w:hAnsi="Arial" w:cs="Arial"/>
                <w:sz w:val="22"/>
                <w:szCs w:val="22"/>
              </w:rPr>
            </w:pPr>
            <w:r w:rsidRPr="00203959">
              <w:rPr>
                <w:rFonts w:ascii="Arial" w:hAnsi="Arial" w:cs="Arial"/>
                <w:sz w:val="22"/>
                <w:szCs w:val="22"/>
              </w:rPr>
              <w:t>Proposed date of transfer/import?</w:t>
            </w:r>
          </w:p>
          <w:p w14:paraId="7609AABC" w14:textId="77777777" w:rsidR="00C65865" w:rsidRPr="00203959" w:rsidRDefault="00C65865" w:rsidP="003F2983">
            <w:pPr>
              <w:rPr>
                <w:rFonts w:ascii="Arial" w:hAnsi="Arial" w:cs="Arial"/>
                <w:sz w:val="22"/>
                <w:szCs w:val="22"/>
              </w:rPr>
            </w:pPr>
          </w:p>
        </w:tc>
        <w:tc>
          <w:tcPr>
            <w:tcW w:w="6562" w:type="dxa"/>
            <w:gridSpan w:val="2"/>
            <w:shd w:val="clear" w:color="auto" w:fill="auto"/>
          </w:tcPr>
          <w:p w14:paraId="6BE7D908" w14:textId="77777777" w:rsidR="00C65865" w:rsidRPr="00203959" w:rsidRDefault="00C65865" w:rsidP="003F2983">
            <w:pPr>
              <w:rPr>
                <w:rFonts w:ascii="Arial" w:hAnsi="Arial" w:cs="Arial"/>
                <w:sz w:val="22"/>
                <w:szCs w:val="22"/>
              </w:rPr>
            </w:pPr>
          </w:p>
        </w:tc>
      </w:tr>
    </w:tbl>
    <w:p w14:paraId="51BA1D94" w14:textId="77777777" w:rsidR="00C65865" w:rsidRDefault="00C65865" w:rsidP="00C6586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19"/>
      </w:tblGrid>
      <w:tr w:rsidR="00C65865" w:rsidRPr="00203959" w14:paraId="61DB602C" w14:textId="77777777" w:rsidTr="005605C1">
        <w:tc>
          <w:tcPr>
            <w:tcW w:w="9616" w:type="dxa"/>
            <w:gridSpan w:val="2"/>
            <w:shd w:val="clear" w:color="auto" w:fill="D9D9D9"/>
          </w:tcPr>
          <w:p w14:paraId="6C0DA0B6" w14:textId="77777777" w:rsidR="00C65865" w:rsidRPr="00203959" w:rsidRDefault="00C65865" w:rsidP="003F2983">
            <w:pPr>
              <w:rPr>
                <w:rFonts w:ascii="Arial" w:hAnsi="Arial" w:cs="Arial"/>
                <w:b/>
                <w:sz w:val="22"/>
                <w:szCs w:val="22"/>
              </w:rPr>
            </w:pPr>
            <w:r w:rsidRPr="00203959">
              <w:rPr>
                <w:rFonts w:ascii="Arial" w:hAnsi="Arial" w:cs="Arial"/>
                <w:b/>
                <w:sz w:val="22"/>
                <w:szCs w:val="22"/>
              </w:rPr>
              <w:lastRenderedPageBreak/>
              <w:t>Justification for Import</w:t>
            </w:r>
          </w:p>
        </w:tc>
      </w:tr>
      <w:tr w:rsidR="00C65865" w:rsidRPr="00203959" w14:paraId="2CF88567" w14:textId="77777777" w:rsidTr="005605C1">
        <w:tc>
          <w:tcPr>
            <w:tcW w:w="9616" w:type="dxa"/>
            <w:gridSpan w:val="2"/>
            <w:shd w:val="clear" w:color="auto" w:fill="auto"/>
          </w:tcPr>
          <w:p w14:paraId="38057424" w14:textId="77777777" w:rsidR="00C65865" w:rsidRDefault="00C65865" w:rsidP="003F2983">
            <w:pPr>
              <w:rPr>
                <w:rFonts w:ascii="Arial" w:hAnsi="Arial" w:cs="Arial"/>
                <w:sz w:val="22"/>
                <w:szCs w:val="22"/>
              </w:rPr>
            </w:pPr>
            <w:r w:rsidRPr="00203959">
              <w:rPr>
                <w:rFonts w:ascii="Arial" w:hAnsi="Arial" w:cs="Arial"/>
                <w:sz w:val="22"/>
                <w:szCs w:val="22"/>
              </w:rPr>
              <w:t xml:space="preserve">Reasons why it was necessary to import tissue </w:t>
            </w:r>
          </w:p>
          <w:p w14:paraId="44456218" w14:textId="77777777" w:rsidR="00C65865" w:rsidRDefault="00C65865" w:rsidP="003F2983">
            <w:pPr>
              <w:rPr>
                <w:rFonts w:ascii="Arial" w:hAnsi="Arial" w:cs="Arial"/>
                <w:sz w:val="22"/>
                <w:szCs w:val="22"/>
              </w:rPr>
            </w:pPr>
          </w:p>
          <w:p w14:paraId="34D10477" w14:textId="77777777" w:rsidR="00C65865" w:rsidRDefault="00C65865" w:rsidP="003F2983">
            <w:pPr>
              <w:rPr>
                <w:rFonts w:ascii="Arial" w:hAnsi="Arial" w:cs="Arial"/>
                <w:sz w:val="22"/>
                <w:szCs w:val="22"/>
              </w:rPr>
            </w:pPr>
          </w:p>
          <w:p w14:paraId="51A52996" w14:textId="77777777" w:rsidR="00C65865" w:rsidRDefault="00C65865" w:rsidP="003F2983">
            <w:pPr>
              <w:rPr>
                <w:rFonts w:ascii="Arial" w:hAnsi="Arial" w:cs="Arial"/>
                <w:sz w:val="22"/>
                <w:szCs w:val="22"/>
              </w:rPr>
            </w:pPr>
          </w:p>
          <w:p w14:paraId="48394FF6" w14:textId="77777777" w:rsidR="00C65865" w:rsidRDefault="00C65865" w:rsidP="003F2983">
            <w:pPr>
              <w:rPr>
                <w:rFonts w:ascii="Arial" w:hAnsi="Arial" w:cs="Arial"/>
                <w:sz w:val="22"/>
                <w:szCs w:val="22"/>
              </w:rPr>
            </w:pPr>
          </w:p>
          <w:p w14:paraId="59BD5C7E" w14:textId="77777777" w:rsidR="00C65865" w:rsidRDefault="00C65865" w:rsidP="003F2983">
            <w:pPr>
              <w:rPr>
                <w:rFonts w:ascii="Arial" w:hAnsi="Arial" w:cs="Arial"/>
                <w:sz w:val="22"/>
                <w:szCs w:val="22"/>
              </w:rPr>
            </w:pPr>
          </w:p>
          <w:p w14:paraId="50923C97" w14:textId="77777777" w:rsidR="00C65865" w:rsidRDefault="00C65865" w:rsidP="003F2983">
            <w:pPr>
              <w:rPr>
                <w:rFonts w:ascii="Arial" w:hAnsi="Arial" w:cs="Arial"/>
                <w:sz w:val="22"/>
                <w:szCs w:val="22"/>
              </w:rPr>
            </w:pPr>
          </w:p>
          <w:p w14:paraId="152B5F80" w14:textId="77777777" w:rsidR="00C65865" w:rsidRDefault="00C65865" w:rsidP="003F2983">
            <w:pPr>
              <w:rPr>
                <w:rFonts w:ascii="Arial" w:hAnsi="Arial" w:cs="Arial"/>
                <w:sz w:val="22"/>
                <w:szCs w:val="22"/>
              </w:rPr>
            </w:pPr>
          </w:p>
          <w:p w14:paraId="3BFB6188" w14:textId="77777777" w:rsidR="00C65865" w:rsidRDefault="00C65865" w:rsidP="003F2983">
            <w:pPr>
              <w:rPr>
                <w:rFonts w:ascii="Arial" w:hAnsi="Arial" w:cs="Arial"/>
                <w:sz w:val="22"/>
                <w:szCs w:val="22"/>
              </w:rPr>
            </w:pPr>
          </w:p>
          <w:p w14:paraId="35D96271" w14:textId="77777777" w:rsidR="00C65865" w:rsidRDefault="00C65865" w:rsidP="003F2983">
            <w:pPr>
              <w:rPr>
                <w:rFonts w:ascii="Arial" w:hAnsi="Arial" w:cs="Arial"/>
                <w:sz w:val="22"/>
                <w:szCs w:val="22"/>
              </w:rPr>
            </w:pPr>
          </w:p>
          <w:p w14:paraId="6FA26031" w14:textId="77777777" w:rsidR="00C65865" w:rsidRDefault="00C65865" w:rsidP="003F2983">
            <w:pPr>
              <w:rPr>
                <w:rFonts w:ascii="Arial" w:hAnsi="Arial" w:cs="Arial"/>
                <w:sz w:val="22"/>
                <w:szCs w:val="22"/>
              </w:rPr>
            </w:pPr>
          </w:p>
          <w:p w14:paraId="43511B28" w14:textId="77777777" w:rsidR="00C65865" w:rsidRDefault="00C65865" w:rsidP="003F2983">
            <w:pPr>
              <w:rPr>
                <w:rFonts w:ascii="Arial" w:hAnsi="Arial" w:cs="Arial"/>
                <w:sz w:val="22"/>
                <w:szCs w:val="22"/>
              </w:rPr>
            </w:pPr>
          </w:p>
          <w:p w14:paraId="198BA1FA" w14:textId="77777777" w:rsidR="00C65865" w:rsidRDefault="00C65865" w:rsidP="003F2983">
            <w:pPr>
              <w:rPr>
                <w:rFonts w:ascii="Arial" w:hAnsi="Arial" w:cs="Arial"/>
                <w:sz w:val="22"/>
                <w:szCs w:val="22"/>
              </w:rPr>
            </w:pPr>
          </w:p>
          <w:p w14:paraId="1CD1C27F" w14:textId="77777777" w:rsidR="00C65865" w:rsidRDefault="00C65865" w:rsidP="003F2983">
            <w:pPr>
              <w:rPr>
                <w:rFonts w:ascii="Arial" w:hAnsi="Arial" w:cs="Arial"/>
                <w:sz w:val="22"/>
                <w:szCs w:val="22"/>
              </w:rPr>
            </w:pPr>
          </w:p>
          <w:p w14:paraId="361F5156" w14:textId="77777777" w:rsidR="00C65865" w:rsidRDefault="00C65865" w:rsidP="003F2983">
            <w:pPr>
              <w:rPr>
                <w:rFonts w:ascii="Arial" w:hAnsi="Arial" w:cs="Arial"/>
                <w:sz w:val="22"/>
                <w:szCs w:val="22"/>
              </w:rPr>
            </w:pPr>
          </w:p>
          <w:p w14:paraId="6A8029DB" w14:textId="77777777" w:rsidR="00C65865" w:rsidRDefault="00C65865" w:rsidP="003F2983">
            <w:pPr>
              <w:rPr>
                <w:rFonts w:ascii="Arial" w:hAnsi="Arial" w:cs="Arial"/>
                <w:sz w:val="22"/>
                <w:szCs w:val="22"/>
              </w:rPr>
            </w:pPr>
          </w:p>
          <w:p w14:paraId="51D299B0" w14:textId="77777777" w:rsidR="00C65865" w:rsidRDefault="00C65865" w:rsidP="003F2983">
            <w:pPr>
              <w:rPr>
                <w:rFonts w:ascii="Arial" w:hAnsi="Arial" w:cs="Arial"/>
                <w:sz w:val="22"/>
                <w:szCs w:val="22"/>
              </w:rPr>
            </w:pPr>
          </w:p>
          <w:p w14:paraId="175EDAB1" w14:textId="77777777" w:rsidR="00C65865" w:rsidRPr="00203959" w:rsidRDefault="00C65865" w:rsidP="003F2983">
            <w:pPr>
              <w:rPr>
                <w:rFonts w:ascii="Arial" w:hAnsi="Arial" w:cs="Arial"/>
                <w:sz w:val="22"/>
                <w:szCs w:val="22"/>
              </w:rPr>
            </w:pPr>
          </w:p>
        </w:tc>
      </w:tr>
      <w:tr w:rsidR="00C65865" w:rsidRPr="00203959" w14:paraId="2AFD8DBA" w14:textId="77777777" w:rsidTr="005605C1">
        <w:tc>
          <w:tcPr>
            <w:tcW w:w="9616" w:type="dxa"/>
            <w:gridSpan w:val="2"/>
            <w:shd w:val="clear" w:color="auto" w:fill="D9D9D9"/>
          </w:tcPr>
          <w:p w14:paraId="552296BC" w14:textId="77777777" w:rsidR="00C65865" w:rsidRPr="00203959" w:rsidRDefault="00C65865" w:rsidP="003F2983">
            <w:pPr>
              <w:rPr>
                <w:rFonts w:ascii="Arial" w:hAnsi="Arial" w:cs="Arial"/>
                <w:b/>
                <w:sz w:val="22"/>
                <w:szCs w:val="22"/>
              </w:rPr>
            </w:pPr>
            <w:r w:rsidRPr="00203959">
              <w:rPr>
                <w:rFonts w:ascii="Arial" w:hAnsi="Arial" w:cs="Arial"/>
                <w:b/>
                <w:sz w:val="22"/>
                <w:szCs w:val="22"/>
              </w:rPr>
              <w:t>Fate of samples</w:t>
            </w:r>
          </w:p>
        </w:tc>
      </w:tr>
      <w:tr w:rsidR="00C65865" w:rsidRPr="00203959" w14:paraId="6F5D423C" w14:textId="77777777" w:rsidTr="005605C1">
        <w:tc>
          <w:tcPr>
            <w:tcW w:w="9616" w:type="dxa"/>
            <w:gridSpan w:val="2"/>
            <w:shd w:val="clear" w:color="auto" w:fill="auto"/>
          </w:tcPr>
          <w:p w14:paraId="5C32F3D5" w14:textId="77777777" w:rsidR="00C65865" w:rsidRPr="0050043C" w:rsidRDefault="00C65865" w:rsidP="003F2983">
            <w:pPr>
              <w:rPr>
                <w:rFonts w:ascii="Arial" w:hAnsi="Arial" w:cs="Arial"/>
                <w:b/>
                <w:i/>
                <w:sz w:val="22"/>
                <w:szCs w:val="22"/>
              </w:rPr>
            </w:pPr>
            <w:r w:rsidRPr="0050043C">
              <w:rPr>
                <w:rFonts w:ascii="Arial" w:hAnsi="Arial" w:cs="Arial"/>
                <w:b/>
                <w:i/>
                <w:sz w:val="22"/>
                <w:szCs w:val="22"/>
              </w:rPr>
              <w:t>Fate of samples following project completion:</w:t>
            </w:r>
          </w:p>
          <w:p w14:paraId="29C1155C" w14:textId="77777777" w:rsidR="00C65865" w:rsidRPr="00203959" w:rsidRDefault="00C65865" w:rsidP="003F2983">
            <w:pPr>
              <w:rPr>
                <w:rFonts w:ascii="Arial" w:hAnsi="Arial" w:cs="Arial"/>
                <w:i/>
                <w:sz w:val="18"/>
                <w:szCs w:val="22"/>
              </w:rPr>
            </w:pPr>
            <w:r w:rsidRPr="00203959">
              <w:rPr>
                <w:rFonts w:ascii="Arial" w:hAnsi="Arial" w:cs="Arial"/>
                <w:i/>
                <w:sz w:val="18"/>
                <w:szCs w:val="22"/>
              </w:rPr>
              <w:t>In accordance with the terms of the MTA</w:t>
            </w:r>
          </w:p>
        </w:tc>
      </w:tr>
      <w:tr w:rsidR="00C65865" w:rsidRPr="00203959" w14:paraId="3F1FB153" w14:textId="77777777" w:rsidTr="005605C1">
        <w:tc>
          <w:tcPr>
            <w:tcW w:w="3397" w:type="dxa"/>
            <w:shd w:val="clear" w:color="auto" w:fill="auto"/>
          </w:tcPr>
          <w:p w14:paraId="67C2F380" w14:textId="77777777" w:rsidR="00C65865" w:rsidRPr="00203959" w:rsidRDefault="00C65865" w:rsidP="003F2983">
            <w:pPr>
              <w:rPr>
                <w:rFonts w:ascii="Arial" w:hAnsi="Arial" w:cs="Arial"/>
                <w:sz w:val="22"/>
                <w:szCs w:val="22"/>
              </w:rPr>
            </w:pPr>
            <w:r w:rsidRPr="00203959">
              <w:rPr>
                <w:rFonts w:ascii="Arial" w:hAnsi="Arial" w:cs="Arial"/>
                <w:sz w:val="22"/>
                <w:szCs w:val="22"/>
              </w:rPr>
              <w:t>Return to supplier</w:t>
            </w:r>
          </w:p>
          <w:p w14:paraId="3D047182" w14:textId="77777777" w:rsidR="00C65865" w:rsidRPr="00203959" w:rsidRDefault="00C65865" w:rsidP="003F2983">
            <w:pPr>
              <w:rPr>
                <w:rFonts w:ascii="Arial" w:hAnsi="Arial" w:cs="Arial"/>
                <w:sz w:val="22"/>
                <w:szCs w:val="22"/>
              </w:rPr>
            </w:pPr>
          </w:p>
        </w:tc>
        <w:tc>
          <w:tcPr>
            <w:tcW w:w="6219" w:type="dxa"/>
            <w:shd w:val="clear" w:color="auto" w:fill="auto"/>
          </w:tcPr>
          <w:p w14:paraId="6E83534D" w14:textId="77777777" w:rsidR="00C65865" w:rsidRPr="00203959" w:rsidRDefault="00C65865" w:rsidP="003F2983">
            <w:pPr>
              <w:rPr>
                <w:rFonts w:ascii="Arial" w:hAnsi="Arial" w:cs="Arial"/>
                <w:sz w:val="22"/>
                <w:szCs w:val="22"/>
              </w:rPr>
            </w:pPr>
            <w:r w:rsidRPr="00203959">
              <w:rPr>
                <w:rFonts w:ascii="Arial" w:hAnsi="Arial" w:cs="Arial"/>
                <w:sz w:val="22"/>
                <w:szCs w:val="22"/>
              </w:rPr>
              <w:t>Yes/No</w:t>
            </w:r>
          </w:p>
        </w:tc>
      </w:tr>
      <w:tr w:rsidR="00C65865" w:rsidRPr="00203959" w14:paraId="6E2B0E60" w14:textId="77777777" w:rsidTr="005605C1">
        <w:tc>
          <w:tcPr>
            <w:tcW w:w="3397" w:type="dxa"/>
            <w:shd w:val="clear" w:color="auto" w:fill="auto"/>
          </w:tcPr>
          <w:p w14:paraId="3DE29CD6" w14:textId="77777777" w:rsidR="00C65865" w:rsidRPr="00203959" w:rsidRDefault="00C65865" w:rsidP="003F2983">
            <w:pPr>
              <w:rPr>
                <w:rFonts w:ascii="Arial" w:hAnsi="Arial" w:cs="Arial"/>
                <w:sz w:val="22"/>
                <w:szCs w:val="22"/>
              </w:rPr>
            </w:pPr>
            <w:r w:rsidRPr="00203959">
              <w:rPr>
                <w:rFonts w:ascii="Arial" w:hAnsi="Arial" w:cs="Arial"/>
                <w:sz w:val="22"/>
                <w:szCs w:val="22"/>
              </w:rPr>
              <w:t>Transfer to another organisation</w:t>
            </w:r>
          </w:p>
        </w:tc>
        <w:tc>
          <w:tcPr>
            <w:tcW w:w="6219" w:type="dxa"/>
            <w:shd w:val="clear" w:color="auto" w:fill="auto"/>
          </w:tcPr>
          <w:p w14:paraId="39A795DC" w14:textId="77777777" w:rsidR="00C65865" w:rsidRPr="00203959" w:rsidRDefault="00C65865" w:rsidP="003F2983">
            <w:pPr>
              <w:rPr>
                <w:rFonts w:ascii="Arial" w:hAnsi="Arial" w:cs="Arial"/>
                <w:sz w:val="22"/>
                <w:szCs w:val="22"/>
              </w:rPr>
            </w:pPr>
            <w:r w:rsidRPr="00203959">
              <w:rPr>
                <w:rFonts w:ascii="Arial" w:hAnsi="Arial" w:cs="Arial"/>
                <w:sz w:val="22"/>
                <w:szCs w:val="22"/>
              </w:rPr>
              <w:t>Yes/No</w:t>
            </w:r>
          </w:p>
          <w:p w14:paraId="6D2CE3C6" w14:textId="77777777" w:rsidR="00C65865" w:rsidRPr="00203959" w:rsidRDefault="00C65865" w:rsidP="003F2983">
            <w:pPr>
              <w:rPr>
                <w:rFonts w:ascii="Arial" w:hAnsi="Arial" w:cs="Arial"/>
                <w:i/>
                <w:sz w:val="22"/>
                <w:szCs w:val="22"/>
              </w:rPr>
            </w:pPr>
            <w:r w:rsidRPr="00203959">
              <w:rPr>
                <w:rFonts w:ascii="Arial" w:hAnsi="Arial" w:cs="Arial"/>
                <w:i/>
                <w:sz w:val="18"/>
                <w:szCs w:val="22"/>
              </w:rPr>
              <w:t>If yes, give details</w:t>
            </w:r>
          </w:p>
        </w:tc>
      </w:tr>
      <w:tr w:rsidR="00C65865" w:rsidRPr="00203959" w14:paraId="5AC4AC8A" w14:textId="77777777" w:rsidTr="005605C1">
        <w:tc>
          <w:tcPr>
            <w:tcW w:w="3397" w:type="dxa"/>
            <w:shd w:val="clear" w:color="auto" w:fill="auto"/>
          </w:tcPr>
          <w:p w14:paraId="04D36500" w14:textId="77777777" w:rsidR="00C65865" w:rsidRPr="00203959" w:rsidRDefault="00C65865" w:rsidP="003F2983">
            <w:pPr>
              <w:rPr>
                <w:rFonts w:ascii="Arial" w:hAnsi="Arial" w:cs="Arial"/>
                <w:sz w:val="22"/>
                <w:szCs w:val="22"/>
              </w:rPr>
            </w:pPr>
            <w:r w:rsidRPr="00203959">
              <w:rPr>
                <w:rFonts w:ascii="Arial" w:hAnsi="Arial" w:cs="Arial"/>
                <w:sz w:val="22"/>
                <w:szCs w:val="22"/>
              </w:rPr>
              <w:t>Retain</w:t>
            </w:r>
          </w:p>
          <w:p w14:paraId="3CD668AC" w14:textId="77777777" w:rsidR="00C65865" w:rsidRPr="00203959" w:rsidRDefault="00C65865" w:rsidP="003F2983">
            <w:pPr>
              <w:rPr>
                <w:rFonts w:ascii="Arial" w:hAnsi="Arial" w:cs="Arial"/>
                <w:i/>
                <w:sz w:val="22"/>
                <w:szCs w:val="22"/>
              </w:rPr>
            </w:pPr>
            <w:r w:rsidRPr="00203959">
              <w:rPr>
                <w:rFonts w:ascii="Arial" w:hAnsi="Arial" w:cs="Arial"/>
                <w:i/>
                <w:sz w:val="18"/>
                <w:szCs w:val="22"/>
              </w:rPr>
              <w:t>Pending application for ethical approval for new research project</w:t>
            </w:r>
          </w:p>
        </w:tc>
        <w:tc>
          <w:tcPr>
            <w:tcW w:w="6219" w:type="dxa"/>
            <w:shd w:val="clear" w:color="auto" w:fill="auto"/>
          </w:tcPr>
          <w:p w14:paraId="087A66C1" w14:textId="77777777" w:rsidR="00C65865" w:rsidRPr="00203959" w:rsidRDefault="00C65865" w:rsidP="003F2983">
            <w:pPr>
              <w:rPr>
                <w:rFonts w:ascii="Arial" w:hAnsi="Arial" w:cs="Arial"/>
                <w:sz w:val="22"/>
                <w:szCs w:val="22"/>
              </w:rPr>
            </w:pPr>
            <w:r w:rsidRPr="00203959">
              <w:rPr>
                <w:rFonts w:ascii="Arial" w:hAnsi="Arial" w:cs="Arial"/>
                <w:sz w:val="22"/>
                <w:szCs w:val="22"/>
              </w:rPr>
              <w:t>Yes/No</w:t>
            </w:r>
          </w:p>
        </w:tc>
      </w:tr>
      <w:tr w:rsidR="00C65865" w:rsidRPr="00203959" w14:paraId="265200D0" w14:textId="77777777" w:rsidTr="005605C1">
        <w:tc>
          <w:tcPr>
            <w:tcW w:w="3397" w:type="dxa"/>
            <w:shd w:val="clear" w:color="auto" w:fill="auto"/>
          </w:tcPr>
          <w:p w14:paraId="461C0D56" w14:textId="77777777" w:rsidR="00C65865" w:rsidRPr="00203959" w:rsidRDefault="00C65865" w:rsidP="003F2983">
            <w:pPr>
              <w:rPr>
                <w:rFonts w:ascii="Arial" w:hAnsi="Arial" w:cs="Arial"/>
                <w:sz w:val="22"/>
                <w:szCs w:val="22"/>
              </w:rPr>
            </w:pPr>
            <w:r w:rsidRPr="00203959">
              <w:rPr>
                <w:rFonts w:ascii="Arial" w:hAnsi="Arial" w:cs="Arial"/>
                <w:sz w:val="22"/>
                <w:szCs w:val="22"/>
              </w:rPr>
              <w:t>Disposal</w:t>
            </w:r>
          </w:p>
          <w:p w14:paraId="3D3888F7" w14:textId="77777777" w:rsidR="00C65865" w:rsidRPr="00203959" w:rsidRDefault="005605C1" w:rsidP="003F2983">
            <w:pPr>
              <w:rPr>
                <w:rFonts w:ascii="Arial" w:hAnsi="Arial" w:cs="Arial"/>
                <w:i/>
                <w:sz w:val="22"/>
                <w:szCs w:val="22"/>
              </w:rPr>
            </w:pPr>
            <w:r>
              <w:rPr>
                <w:rFonts w:ascii="Arial" w:hAnsi="Arial" w:cs="Arial"/>
                <w:i/>
                <w:sz w:val="18"/>
                <w:szCs w:val="22"/>
              </w:rPr>
              <w:t>In accordance with SOP-064</w:t>
            </w:r>
            <w:r w:rsidR="00C65865" w:rsidRPr="00203959">
              <w:rPr>
                <w:rFonts w:ascii="Arial" w:hAnsi="Arial" w:cs="Arial"/>
                <w:i/>
                <w:sz w:val="18"/>
                <w:szCs w:val="22"/>
              </w:rPr>
              <w:t xml:space="preserve"> Disposal</w:t>
            </w:r>
          </w:p>
        </w:tc>
        <w:tc>
          <w:tcPr>
            <w:tcW w:w="6219" w:type="dxa"/>
            <w:shd w:val="clear" w:color="auto" w:fill="auto"/>
          </w:tcPr>
          <w:p w14:paraId="3CEB34B6" w14:textId="77777777" w:rsidR="00C65865" w:rsidRPr="00203959" w:rsidRDefault="00C65865" w:rsidP="003F2983">
            <w:pPr>
              <w:rPr>
                <w:rFonts w:ascii="Arial" w:hAnsi="Arial" w:cs="Arial"/>
                <w:sz w:val="22"/>
                <w:szCs w:val="22"/>
              </w:rPr>
            </w:pPr>
            <w:r w:rsidRPr="00203959">
              <w:rPr>
                <w:rFonts w:ascii="Arial" w:hAnsi="Arial" w:cs="Arial"/>
                <w:sz w:val="22"/>
                <w:szCs w:val="22"/>
              </w:rPr>
              <w:t>Yes/No</w:t>
            </w:r>
          </w:p>
        </w:tc>
      </w:tr>
      <w:tr w:rsidR="006215AB" w:rsidRPr="00203959" w14:paraId="5D488EDE" w14:textId="77777777" w:rsidTr="006215AB">
        <w:trPr>
          <w:trHeight w:val="684"/>
        </w:trPr>
        <w:tc>
          <w:tcPr>
            <w:tcW w:w="3397" w:type="dxa"/>
            <w:shd w:val="clear" w:color="auto" w:fill="auto"/>
          </w:tcPr>
          <w:p w14:paraId="32F5E51C" w14:textId="77777777" w:rsidR="006215AB" w:rsidRPr="00203959" w:rsidRDefault="006215AB" w:rsidP="006215AB">
            <w:pPr>
              <w:rPr>
                <w:rFonts w:ascii="Arial" w:hAnsi="Arial" w:cs="Arial"/>
                <w:sz w:val="22"/>
                <w:szCs w:val="22"/>
              </w:rPr>
            </w:pPr>
            <w:r>
              <w:rPr>
                <w:rFonts w:ascii="Arial" w:hAnsi="Arial" w:cs="Arial"/>
                <w:sz w:val="22"/>
                <w:szCs w:val="22"/>
              </w:rPr>
              <w:t>Expected date of project completion</w:t>
            </w:r>
          </w:p>
        </w:tc>
        <w:tc>
          <w:tcPr>
            <w:tcW w:w="6219" w:type="dxa"/>
            <w:shd w:val="clear" w:color="auto" w:fill="auto"/>
          </w:tcPr>
          <w:p w14:paraId="1E6329D5" w14:textId="77777777" w:rsidR="006215AB" w:rsidRPr="00203959" w:rsidRDefault="006215AB" w:rsidP="003F2983">
            <w:pPr>
              <w:rPr>
                <w:rFonts w:ascii="Arial" w:hAnsi="Arial" w:cs="Arial"/>
                <w:sz w:val="22"/>
                <w:szCs w:val="22"/>
              </w:rPr>
            </w:pPr>
          </w:p>
        </w:tc>
      </w:tr>
    </w:tbl>
    <w:p w14:paraId="439DC738" w14:textId="77777777" w:rsidR="00C65865" w:rsidRPr="00EC3522" w:rsidRDefault="00C65865" w:rsidP="00C65865">
      <w:pPr>
        <w:rPr>
          <w:rFonts w:ascii="Arial" w:hAnsi="Arial" w:cs="Arial"/>
          <w:b/>
          <w:i/>
          <w:sz w:val="22"/>
          <w:szCs w:val="22"/>
        </w:rPr>
      </w:pPr>
      <w:r w:rsidRPr="00EC3522">
        <w:rPr>
          <w:rFonts w:ascii="Arial" w:hAnsi="Arial" w:cs="Arial"/>
          <w:i/>
          <w:sz w:val="22"/>
          <w:szCs w:val="22"/>
        </w:rPr>
        <w:t xml:space="preserve">I confirm that the information above is accurate and complete and that </w:t>
      </w:r>
      <w:r w:rsidR="005605C1">
        <w:rPr>
          <w:rFonts w:ascii="Arial" w:hAnsi="Arial" w:cs="Arial"/>
          <w:i/>
          <w:sz w:val="22"/>
          <w:szCs w:val="22"/>
        </w:rPr>
        <w:t xml:space="preserve">the </w:t>
      </w:r>
      <w:r w:rsidRPr="00EC3522">
        <w:rPr>
          <w:rFonts w:ascii="Arial" w:hAnsi="Arial" w:cs="Arial"/>
          <w:i/>
          <w:sz w:val="22"/>
          <w:szCs w:val="22"/>
        </w:rPr>
        <w:t xml:space="preserve">Tissue Register will be fully updated following the transfer/import of the human samples. </w:t>
      </w:r>
      <w:r w:rsidRPr="00EC3522">
        <w:rPr>
          <w:rFonts w:ascii="Arial" w:hAnsi="Arial" w:cs="Arial"/>
          <w:b/>
          <w:i/>
          <w:sz w:val="22"/>
          <w:szCs w:val="22"/>
        </w:rPr>
        <w:t xml:space="preserve">I confirm that a Biological Material Risk Assessment Form has been completed. </w:t>
      </w:r>
    </w:p>
    <w:p w14:paraId="16F090C1" w14:textId="77777777" w:rsidR="00C65865" w:rsidRDefault="00C65865" w:rsidP="00C65865">
      <w:pPr>
        <w:rPr>
          <w:rFonts w:ascii="Arial" w:hAnsi="Arial" w:cs="Arial"/>
          <w:sz w:val="22"/>
          <w:szCs w:val="22"/>
        </w:rPr>
      </w:pPr>
    </w:p>
    <w:p w14:paraId="25EDF4B0" w14:textId="77777777" w:rsidR="00C65865" w:rsidRDefault="00C65865" w:rsidP="00C65865">
      <w:pPr>
        <w:rPr>
          <w:rFonts w:ascii="Arial" w:hAnsi="Arial" w:cs="Arial"/>
          <w:sz w:val="22"/>
          <w:szCs w:val="22"/>
        </w:rPr>
      </w:pPr>
      <w:r>
        <w:rPr>
          <w:rFonts w:ascii="Arial" w:hAnsi="Arial" w:cs="Arial"/>
          <w:sz w:val="22"/>
          <w:szCs w:val="22"/>
        </w:rPr>
        <w:t>Signature of PI / Person Responsible____________________________</w:t>
      </w:r>
      <w:r>
        <w:rPr>
          <w:rFonts w:ascii="Arial" w:hAnsi="Arial" w:cs="Arial"/>
          <w:sz w:val="22"/>
          <w:szCs w:val="22"/>
        </w:rPr>
        <w:tab/>
        <w:t>Date _______________</w:t>
      </w:r>
    </w:p>
    <w:p w14:paraId="34D0BCBC" w14:textId="77777777" w:rsidR="00C65865" w:rsidRDefault="00C65865" w:rsidP="00C65865">
      <w:pPr>
        <w:rPr>
          <w:rFonts w:ascii="Arial" w:hAnsi="Arial" w:cs="Arial"/>
          <w:sz w:val="22"/>
          <w:szCs w:val="22"/>
        </w:rPr>
      </w:pPr>
    </w:p>
    <w:p w14:paraId="46E545FF" w14:textId="77777777" w:rsidR="00C65865" w:rsidRDefault="00C65865" w:rsidP="00C65865">
      <w:pPr>
        <w:rPr>
          <w:rFonts w:ascii="Arial" w:hAnsi="Arial" w:cs="Arial"/>
          <w:sz w:val="22"/>
          <w:szCs w:val="22"/>
        </w:rPr>
      </w:pPr>
    </w:p>
    <w:p w14:paraId="64BB2F56" w14:textId="77777777" w:rsidR="00C65865" w:rsidRPr="00203959" w:rsidRDefault="00C65865" w:rsidP="00C65865">
      <w:pPr>
        <w:rPr>
          <w:rFonts w:ascii="Arial" w:hAnsi="Arial" w:cs="Arial"/>
          <w:i/>
          <w:sz w:val="22"/>
          <w:szCs w:val="22"/>
        </w:rPr>
      </w:pPr>
      <w:r w:rsidRPr="00203959">
        <w:rPr>
          <w:rFonts w:ascii="Arial" w:hAnsi="Arial" w:cs="Arial"/>
          <w:i/>
          <w:sz w:val="22"/>
          <w:szCs w:val="22"/>
        </w:rPr>
        <w:t xml:space="preserve">I authorise </w:t>
      </w:r>
      <w:r>
        <w:rPr>
          <w:rFonts w:ascii="Arial" w:hAnsi="Arial" w:cs="Arial"/>
          <w:i/>
          <w:sz w:val="22"/>
          <w:szCs w:val="22"/>
        </w:rPr>
        <w:t>acquisition</w:t>
      </w:r>
      <w:r w:rsidRPr="00203959">
        <w:rPr>
          <w:rFonts w:ascii="Arial" w:hAnsi="Arial" w:cs="Arial"/>
          <w:i/>
          <w:sz w:val="22"/>
          <w:szCs w:val="22"/>
        </w:rPr>
        <w:t>/import of these human samples:</w:t>
      </w:r>
    </w:p>
    <w:p w14:paraId="7C13DF10" w14:textId="77777777" w:rsidR="00C65865" w:rsidRDefault="00C65865" w:rsidP="00C65865">
      <w:pPr>
        <w:rPr>
          <w:rFonts w:ascii="Arial" w:hAnsi="Arial" w:cs="Arial"/>
          <w:sz w:val="22"/>
          <w:szCs w:val="22"/>
        </w:rPr>
      </w:pPr>
    </w:p>
    <w:p w14:paraId="21616D70" w14:textId="77777777" w:rsidR="00C65865" w:rsidRDefault="00C65865" w:rsidP="00C65865">
      <w:pPr>
        <w:rPr>
          <w:rFonts w:ascii="Arial" w:hAnsi="Arial" w:cs="Arial"/>
          <w:sz w:val="22"/>
          <w:szCs w:val="22"/>
        </w:rPr>
      </w:pPr>
      <w:r>
        <w:rPr>
          <w:rFonts w:ascii="Arial" w:hAnsi="Arial" w:cs="Arial"/>
          <w:sz w:val="22"/>
          <w:szCs w:val="22"/>
        </w:rPr>
        <w:t>Signature of Person Designated _____________________________</w:t>
      </w:r>
      <w:r>
        <w:rPr>
          <w:rFonts w:ascii="Arial" w:hAnsi="Arial" w:cs="Arial"/>
          <w:sz w:val="22"/>
          <w:szCs w:val="22"/>
        </w:rPr>
        <w:tab/>
        <w:t>Date _______________</w:t>
      </w:r>
    </w:p>
    <w:p w14:paraId="31B028A5" w14:textId="77777777" w:rsidR="00C65865" w:rsidRDefault="00C65865" w:rsidP="00C65865">
      <w:pPr>
        <w:rPr>
          <w:rFonts w:ascii="Arial" w:hAnsi="Arial" w:cs="Arial"/>
          <w:sz w:val="22"/>
          <w:szCs w:val="22"/>
        </w:rPr>
      </w:pPr>
    </w:p>
    <w:sectPr w:rsidR="00C65865" w:rsidSect="00A70126">
      <w:headerReference w:type="default" r:id="rId14"/>
      <w:footerReference w:type="even" r:id="rId15"/>
      <w:footerReference w:type="default" r:id="rId16"/>
      <w:headerReference w:type="first" r:id="rId17"/>
      <w:pgSz w:w="11906" w:h="16838" w:code="9"/>
      <w:pgMar w:top="578" w:right="1140" w:bottom="578" w:left="11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15F1F" w14:textId="77777777" w:rsidR="00F77C56" w:rsidRDefault="00F77C56" w:rsidP="00B67F9B">
      <w:r>
        <w:separator/>
      </w:r>
    </w:p>
  </w:endnote>
  <w:endnote w:type="continuationSeparator" w:id="0">
    <w:p w14:paraId="170C15D9" w14:textId="77777777" w:rsidR="00F77C56" w:rsidRDefault="00F77C56" w:rsidP="00B6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AE5C6" w14:textId="77777777" w:rsidR="001C37B0" w:rsidRDefault="001C37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DBAF6" w14:textId="77777777" w:rsidR="001C37B0" w:rsidRDefault="001C3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A894" w14:textId="77777777" w:rsidR="001C37B0" w:rsidRDefault="001C37B0" w:rsidP="00772B0C">
    <w:pPr>
      <w:pStyle w:val="Foote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8752" behindDoc="0" locked="0" layoutInCell="1" allowOverlap="1" wp14:anchorId="1CEBA3B7" wp14:editId="16F47142">
              <wp:simplePos x="0" y="0"/>
              <wp:positionH relativeFrom="column">
                <wp:posOffset>-95250</wp:posOffset>
              </wp:positionH>
              <wp:positionV relativeFrom="paragraph">
                <wp:posOffset>61595</wp:posOffset>
              </wp:positionV>
              <wp:extent cx="6181725" cy="0"/>
              <wp:effectExtent l="9525" t="13970" r="9525" b="1460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7EBA55" id="_x0000_t32" coordsize="21600,21600" o:spt="32" o:oned="t" path="m,l21600,21600e" filled="f">
              <v:path arrowok="t" fillok="f" o:connecttype="none"/>
              <o:lock v:ext="edit" shapetype="t"/>
            </v:shapetype>
            <v:shape id="AutoShape 6" o:spid="_x0000_s1026" type="#_x0000_t32" style="position:absolute;margin-left:-7.5pt;margin-top:4.85pt;width:48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e0HgIAADwEAAAOAAAAZHJzL2Uyb0RvYy54bWysU8GO2jAQvVfqP1i+QxKaZd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" strokeweight="1pt"/>
          </w:pict>
        </mc:Fallback>
      </mc:AlternateContent>
    </w:r>
  </w:p>
  <w:p w14:paraId="61E2008B" w14:textId="6F0868F0" w:rsidR="001C37B0" w:rsidRPr="002A0AFA" w:rsidRDefault="001C37B0" w:rsidP="00F717D3">
    <w:pPr>
      <w:pStyle w:val="Footer"/>
      <w:tabs>
        <w:tab w:val="right" w:pos="9626"/>
      </w:tabs>
      <w:rPr>
        <w:rFonts w:ascii="Arial" w:hAnsi="Arial" w:cs="Arial"/>
        <w:sz w:val="20"/>
        <w:szCs w:val="20"/>
      </w:rPr>
    </w:pPr>
    <w:r>
      <w:rPr>
        <w:rFonts w:ascii="Arial" w:hAnsi="Arial" w:cs="Arial"/>
        <w:sz w:val="20"/>
        <w:szCs w:val="20"/>
      </w:rPr>
      <w:t>Current version effective</w:t>
    </w:r>
    <w:r w:rsidRPr="000724F9">
      <w:rPr>
        <w:rFonts w:ascii="Arial" w:hAnsi="Arial" w:cs="Arial"/>
        <w:sz w:val="20"/>
        <w:szCs w:val="20"/>
      </w:rPr>
      <w:t>:</w:t>
    </w:r>
    <w:r>
      <w:rPr>
        <w:rFonts w:ascii="Arial" w:hAnsi="Arial" w:cs="Arial"/>
        <w:sz w:val="20"/>
        <w:szCs w:val="20"/>
      </w:rPr>
      <w:t xml:space="preserve">  </w:t>
    </w:r>
    <w:r w:rsidR="00F16D7B">
      <w:rPr>
        <w:rFonts w:ascii="Arial" w:hAnsi="Arial" w:cs="Arial"/>
        <w:sz w:val="20"/>
        <w:szCs w:val="20"/>
      </w:rPr>
      <w:t>May</w:t>
    </w:r>
    <w:r w:rsidR="00A82FAA">
      <w:rPr>
        <w:rFonts w:ascii="Arial" w:hAnsi="Arial" w:cs="Arial"/>
        <w:sz w:val="20"/>
        <w:szCs w:val="20"/>
      </w:rPr>
      <w:t xml:space="preserve"> 202</w:t>
    </w:r>
    <w:r w:rsidR="00F16D7B">
      <w:rPr>
        <w:rFonts w:ascii="Arial" w:hAnsi="Arial" w:cs="Arial"/>
        <w:sz w:val="20"/>
        <w:szCs w:val="20"/>
      </w:rPr>
      <w:t>3</w:t>
    </w:r>
    <w:r w:rsidRPr="000724F9">
      <w:rPr>
        <w:rFonts w:ascii="Arial" w:hAnsi="Arial" w:cs="Arial"/>
        <w:sz w:val="20"/>
        <w:szCs w:val="20"/>
      </w:rPr>
      <w:tab/>
    </w:r>
    <w:r w:rsidRPr="000724F9">
      <w:rPr>
        <w:rStyle w:val="PageNumber"/>
        <w:rFonts w:ascii="Arial" w:hAnsi="Arial"/>
        <w:sz w:val="20"/>
        <w:szCs w:val="20"/>
      </w:rPr>
      <w:fldChar w:fldCharType="begin"/>
    </w:r>
    <w:r w:rsidRPr="000724F9">
      <w:rPr>
        <w:rStyle w:val="PageNumber"/>
        <w:rFonts w:ascii="Arial" w:hAnsi="Arial"/>
        <w:sz w:val="20"/>
        <w:szCs w:val="20"/>
      </w:rPr>
      <w:instrText xml:space="preserve"> PAGE </w:instrText>
    </w:r>
    <w:r w:rsidRPr="000724F9">
      <w:rPr>
        <w:rStyle w:val="PageNumber"/>
        <w:rFonts w:ascii="Arial" w:hAnsi="Arial"/>
        <w:sz w:val="20"/>
        <w:szCs w:val="20"/>
      </w:rPr>
      <w:fldChar w:fldCharType="separate"/>
    </w:r>
    <w:r w:rsidR="00D30F94">
      <w:rPr>
        <w:rStyle w:val="PageNumber"/>
        <w:rFonts w:ascii="Arial" w:hAnsi="Arial"/>
        <w:noProof/>
        <w:sz w:val="20"/>
        <w:szCs w:val="20"/>
      </w:rPr>
      <w:t>9</w:t>
    </w:r>
    <w:r w:rsidRPr="000724F9">
      <w:rPr>
        <w:rStyle w:val="PageNumber"/>
        <w:rFonts w:ascii="Arial" w:hAnsi="Arial"/>
        <w:sz w:val="20"/>
        <w:szCs w:val="20"/>
      </w:rPr>
      <w:fldChar w:fldCharType="end"/>
    </w:r>
    <w:r w:rsidRPr="000724F9">
      <w:rPr>
        <w:rStyle w:val="PageNumber"/>
        <w:rFonts w:ascii="Arial" w:hAnsi="Arial"/>
        <w:sz w:val="20"/>
        <w:szCs w:val="20"/>
      </w:rPr>
      <w:t xml:space="preserve"> of </w:t>
    </w:r>
    <w:r w:rsidRPr="000724F9">
      <w:rPr>
        <w:rStyle w:val="PageNumber"/>
        <w:rFonts w:ascii="Arial" w:hAnsi="Arial"/>
        <w:sz w:val="20"/>
        <w:szCs w:val="20"/>
      </w:rPr>
      <w:fldChar w:fldCharType="begin"/>
    </w:r>
    <w:r w:rsidRPr="000724F9">
      <w:rPr>
        <w:rStyle w:val="PageNumber"/>
        <w:rFonts w:ascii="Arial" w:hAnsi="Arial"/>
        <w:sz w:val="20"/>
        <w:szCs w:val="20"/>
      </w:rPr>
      <w:instrText xml:space="preserve"> NUMPAGES </w:instrText>
    </w:r>
    <w:r w:rsidRPr="000724F9">
      <w:rPr>
        <w:rStyle w:val="PageNumber"/>
        <w:rFonts w:ascii="Arial" w:hAnsi="Arial"/>
        <w:sz w:val="20"/>
        <w:szCs w:val="20"/>
      </w:rPr>
      <w:fldChar w:fldCharType="separate"/>
    </w:r>
    <w:r w:rsidR="00D30F94">
      <w:rPr>
        <w:rStyle w:val="PageNumber"/>
        <w:rFonts w:ascii="Arial" w:hAnsi="Arial"/>
        <w:noProof/>
        <w:sz w:val="20"/>
        <w:szCs w:val="20"/>
      </w:rPr>
      <w:t>9</w:t>
    </w:r>
    <w:r w:rsidRPr="000724F9">
      <w:rPr>
        <w:rStyle w:val="PageNumber"/>
        <w:rFonts w:ascii="Arial" w:hAnsi="Arial"/>
        <w:sz w:val="20"/>
        <w:szCs w:val="20"/>
      </w:rPr>
      <w:fldChar w:fldCharType="end"/>
    </w:r>
    <w:r w:rsidRPr="000724F9">
      <w:rPr>
        <w:rFonts w:ascii="Arial" w:hAnsi="Arial" w:cs="Arial"/>
        <w:sz w:val="20"/>
        <w:szCs w:val="20"/>
      </w:rPr>
      <w:tab/>
    </w:r>
    <w:r w:rsidR="00F717D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42C79" w14:textId="77777777" w:rsidR="00F77C56" w:rsidRDefault="00F77C56" w:rsidP="00B67F9B">
      <w:r>
        <w:separator/>
      </w:r>
    </w:p>
  </w:footnote>
  <w:footnote w:type="continuationSeparator" w:id="0">
    <w:p w14:paraId="69FD2B32" w14:textId="77777777" w:rsidR="00F77C56" w:rsidRDefault="00F77C56" w:rsidP="00B6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1128" w14:textId="77777777" w:rsidR="001C37B0" w:rsidRPr="00BA0A5D" w:rsidRDefault="001C37B0" w:rsidP="000F3DB1">
    <w:pPr>
      <w:pStyle w:val="Header"/>
      <w:tabs>
        <w:tab w:val="clear" w:pos="4819"/>
        <w:tab w:val="clear" w:pos="9638"/>
      </w:tabs>
      <w:rPr>
        <w:rFonts w:ascii="Arial" w:hAnsi="Arial" w:cs="Arial"/>
        <w:b/>
        <w:lang w:val="en-GB"/>
      </w:rPr>
    </w:pPr>
    <w:r>
      <w:rPr>
        <w:noProof/>
        <w:sz w:val="20"/>
        <w:lang w:val="en-GB" w:eastAsia="en-GB"/>
      </w:rPr>
      <mc:AlternateContent>
        <mc:Choice Requires="wps">
          <w:drawing>
            <wp:anchor distT="0" distB="0" distL="114300" distR="114300" simplePos="0" relativeHeight="251656704" behindDoc="0" locked="0" layoutInCell="1" allowOverlap="1" wp14:anchorId="557D8493" wp14:editId="4B53EF8A">
              <wp:simplePos x="0" y="0"/>
              <wp:positionH relativeFrom="column">
                <wp:posOffset>2543175</wp:posOffset>
              </wp:positionH>
              <wp:positionV relativeFrom="paragraph">
                <wp:posOffset>28575</wp:posOffset>
              </wp:positionV>
              <wp:extent cx="3543300" cy="6286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9B948" w14:textId="77777777" w:rsidR="001C37B0" w:rsidRDefault="001C37B0" w:rsidP="000F3DB1">
                          <w:pPr>
                            <w:jc w:val="right"/>
                            <w:rPr>
                              <w:rFonts w:ascii="Arial" w:hAnsi="Arial" w:cs="Arial"/>
                              <w:b/>
                              <w:sz w:val="20"/>
                              <w:szCs w:val="20"/>
                            </w:rPr>
                          </w:pPr>
                          <w:r w:rsidRPr="000F3DB1">
                            <w:rPr>
                              <w:rFonts w:ascii="Arial" w:hAnsi="Arial" w:cs="Arial"/>
                              <w:b/>
                              <w:sz w:val="20"/>
                              <w:szCs w:val="20"/>
                            </w:rPr>
                            <w:t>Standard Operating Procedure</w:t>
                          </w:r>
                          <w:r>
                            <w:rPr>
                              <w:rFonts w:ascii="Arial" w:hAnsi="Arial" w:cs="Arial"/>
                              <w:b/>
                              <w:sz w:val="20"/>
                              <w:szCs w:val="20"/>
                            </w:rPr>
                            <w:t xml:space="preserve"> HTA-SOP-060</w:t>
                          </w:r>
                        </w:p>
                        <w:p w14:paraId="1C35E3DD" w14:textId="77777777" w:rsidR="001C37B0" w:rsidRDefault="001C37B0" w:rsidP="000F3DB1">
                          <w:pPr>
                            <w:jc w:val="right"/>
                            <w:rPr>
                              <w:rFonts w:ascii="Arial" w:hAnsi="Arial" w:cs="Arial"/>
                              <w:b/>
                              <w:sz w:val="20"/>
                              <w:szCs w:val="20"/>
                            </w:rPr>
                          </w:pPr>
                          <w:r>
                            <w:rPr>
                              <w:rFonts w:ascii="Arial" w:hAnsi="Arial" w:cs="Arial"/>
                              <w:b/>
                              <w:sz w:val="20"/>
                              <w:szCs w:val="20"/>
                            </w:rPr>
                            <w:t>Acquisition and Transfer</w:t>
                          </w:r>
                        </w:p>
                        <w:p w14:paraId="5A734D8E" w14:textId="77777777" w:rsidR="001C37B0" w:rsidRPr="000F3DB1" w:rsidRDefault="001C37B0" w:rsidP="000F3DB1">
                          <w:pPr>
                            <w:jc w:val="right"/>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200.25pt;margin-top:2.25pt;width:279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" filled="f" stroked="f">
              <v:textbox>
                <w:txbxContent>
                  <w:p w:rsidR="001C37B0" w:rsidRDefault="001C37B0" w:rsidP="000F3DB1">
                    <w:pPr>
                      <w:jc w:val="right"/>
                      <w:rPr>
                        <w:rFonts w:ascii="Arial" w:hAnsi="Arial" w:cs="Arial"/>
                        <w:b/>
                        <w:sz w:val="20"/>
                        <w:szCs w:val="20"/>
                      </w:rPr>
                    </w:pPr>
                    <w:r w:rsidRPr="000F3DB1">
                      <w:rPr>
                        <w:rFonts w:ascii="Arial" w:hAnsi="Arial" w:cs="Arial"/>
                        <w:b/>
                        <w:sz w:val="20"/>
                        <w:szCs w:val="20"/>
                      </w:rPr>
                      <w:t>Standard Operating Procedure</w:t>
                    </w:r>
                    <w:r>
                      <w:rPr>
                        <w:rFonts w:ascii="Arial" w:hAnsi="Arial" w:cs="Arial"/>
                        <w:b/>
                        <w:sz w:val="20"/>
                        <w:szCs w:val="20"/>
                      </w:rPr>
                      <w:t xml:space="preserve"> HTA-SOP-060</w:t>
                    </w:r>
                  </w:p>
                  <w:p w:rsidR="001C37B0" w:rsidRDefault="001C37B0" w:rsidP="000F3DB1">
                    <w:pPr>
                      <w:jc w:val="right"/>
                      <w:rPr>
                        <w:rFonts w:ascii="Arial" w:hAnsi="Arial" w:cs="Arial"/>
                        <w:b/>
                        <w:sz w:val="20"/>
                        <w:szCs w:val="20"/>
                      </w:rPr>
                    </w:pPr>
                    <w:r>
                      <w:rPr>
                        <w:rFonts w:ascii="Arial" w:hAnsi="Arial" w:cs="Arial"/>
                        <w:b/>
                        <w:sz w:val="20"/>
                        <w:szCs w:val="20"/>
                      </w:rPr>
                      <w:t>Acquisition and Transfer</w:t>
                    </w:r>
                  </w:p>
                  <w:p w:rsidR="001C37B0" w:rsidRPr="000F3DB1" w:rsidRDefault="001C37B0" w:rsidP="000F3DB1">
                    <w:pPr>
                      <w:jc w:val="right"/>
                      <w:rPr>
                        <w:rFonts w:ascii="Arial" w:hAnsi="Arial" w:cs="Arial"/>
                        <w:b/>
                        <w:sz w:val="20"/>
                        <w:szCs w:val="20"/>
                      </w:rPr>
                    </w:pPr>
                  </w:p>
                </w:txbxContent>
              </v:textbox>
            </v:shape>
          </w:pict>
        </mc:Fallback>
      </mc:AlternateContent>
    </w:r>
    <w:r w:rsidR="00B34E13">
      <w:rPr>
        <w:rFonts w:ascii="Arial" w:hAnsi="Arial" w:cs="Arial"/>
        <w:b/>
        <w:noProof/>
        <w:lang w:val="en-GB" w:eastAsia="en-GB"/>
      </w:rPr>
      <w:drawing>
        <wp:inline distT="0" distB="0" distL="0" distR="0" wp14:anchorId="6E196FCD" wp14:editId="60E2F02D">
          <wp:extent cx="780487" cy="360000"/>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OY-Logo-Stacked-shield-PMS432.png"/>
                  <pic:cNvPicPr/>
                </pic:nvPicPr>
                <pic:blipFill>
                  <a:blip r:embed="rId1">
                    <a:extLst>
                      <a:ext uri="{28A0092B-C50C-407E-A947-70E740481C1C}">
                        <a14:useLocalDpi xmlns:a14="http://schemas.microsoft.com/office/drawing/2010/main" val="0"/>
                      </a:ext>
                    </a:extLst>
                  </a:blip>
                  <a:stretch>
                    <a:fillRect/>
                  </a:stretch>
                </pic:blipFill>
                <pic:spPr>
                  <a:xfrm>
                    <a:off x="0" y="0"/>
                    <a:ext cx="780487" cy="360000"/>
                  </a:xfrm>
                  <a:prstGeom prst="rect">
                    <a:avLst/>
                  </a:prstGeom>
                </pic:spPr>
              </pic:pic>
            </a:graphicData>
          </a:graphic>
        </wp:inline>
      </w:drawing>
    </w:r>
  </w:p>
  <w:p w14:paraId="3732FD5B" w14:textId="77777777" w:rsidR="001C37B0" w:rsidRDefault="001C37B0" w:rsidP="009758CA">
    <w:pPr>
      <w:pStyle w:val="Header"/>
      <w:tabs>
        <w:tab w:val="clear" w:pos="4819"/>
        <w:tab w:val="clear" w:pos="9638"/>
      </w:tabs>
      <w:rPr>
        <w:rFonts w:ascii="Arial" w:hAnsi="Arial" w:cs="Arial"/>
        <w:lang w:val="en-GB"/>
      </w:rPr>
    </w:pPr>
  </w:p>
  <w:p w14:paraId="3A2E4D06" w14:textId="77777777" w:rsidR="001C37B0" w:rsidRPr="000C45B6" w:rsidRDefault="001C37B0" w:rsidP="009758CA">
    <w:pPr>
      <w:pStyle w:val="Header"/>
      <w:tabs>
        <w:tab w:val="clear" w:pos="4819"/>
        <w:tab w:val="clear" w:pos="9638"/>
      </w:tabs>
      <w:jc w:val="center"/>
      <w:rPr>
        <w:b/>
        <w:color w:val="FF0000"/>
      </w:rPr>
    </w:pPr>
    <w:r>
      <w:rPr>
        <w:b/>
        <w:noProof/>
        <w:color w:val="FF0000"/>
        <w:lang w:val="en-GB" w:eastAsia="en-GB"/>
      </w:rPr>
      <mc:AlternateContent>
        <mc:Choice Requires="wps">
          <w:drawing>
            <wp:anchor distT="0" distB="0" distL="114300" distR="114300" simplePos="0" relativeHeight="251657728" behindDoc="0" locked="0" layoutInCell="1" allowOverlap="1" wp14:anchorId="7D24CCFB" wp14:editId="07D8A2D6">
              <wp:simplePos x="0" y="0"/>
              <wp:positionH relativeFrom="column">
                <wp:posOffset>-95250</wp:posOffset>
              </wp:positionH>
              <wp:positionV relativeFrom="paragraph">
                <wp:posOffset>129540</wp:posOffset>
              </wp:positionV>
              <wp:extent cx="6391275" cy="0"/>
              <wp:effectExtent l="9525" t="5715" r="952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91D449" id="_x0000_t32" coordsize="21600,21600" o:spt="32" o:oned="t" path="m,l21600,21600e" filled="f">
              <v:path arrowok="t" fillok="f" o:connecttype="none"/>
              <o:lock v:ext="edit" shapetype="t"/>
            </v:shapetype>
            <v:shape id="AutoShape 2" o:spid="_x0000_s1026" type="#_x0000_t32" style="position:absolute;margin-left:-7.5pt;margin-top:10.2pt;width:50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3KHgIAADs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"/>
          </w:pict>
        </mc:Fallback>
      </mc:AlternateContent>
    </w:r>
  </w:p>
  <w:p w14:paraId="1D4DA52A" w14:textId="77777777" w:rsidR="001C37B0" w:rsidRDefault="001C3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4188D" w14:textId="77777777" w:rsidR="001C37B0" w:rsidRPr="00BA0A5D" w:rsidRDefault="001C37B0" w:rsidP="00BA0A5D">
    <w:pPr>
      <w:pStyle w:val="Header"/>
      <w:tabs>
        <w:tab w:val="clear" w:pos="4819"/>
        <w:tab w:val="clear" w:pos="9638"/>
      </w:tabs>
      <w:jc w:val="center"/>
      <w:rPr>
        <w:rFonts w:ascii="Arial" w:hAnsi="Arial" w:cs="Arial"/>
        <w:b/>
        <w:lang w:val="en-GB"/>
      </w:rPr>
    </w:pPr>
    <w:smartTag w:uri="urn:schemas-microsoft-com:office:smarttags" w:element="place">
      <w:smartTag w:uri="urn:schemas-microsoft-com:office:smarttags" w:element="PlaceType">
        <w:r w:rsidRPr="00BA0A5D">
          <w:rPr>
            <w:rFonts w:ascii="Arial" w:hAnsi="Arial" w:cs="Arial"/>
            <w:b/>
            <w:lang w:val="en-GB"/>
          </w:rPr>
          <w:t>University</w:t>
        </w:r>
      </w:smartTag>
      <w:r w:rsidRPr="00BA0A5D">
        <w:rPr>
          <w:rFonts w:ascii="Arial" w:hAnsi="Arial" w:cs="Arial"/>
          <w:b/>
          <w:lang w:val="en-GB"/>
        </w:rPr>
        <w:t xml:space="preserve"> of </w:t>
      </w:r>
      <w:smartTag w:uri="urn:schemas-microsoft-com:office:smarttags" w:element="PlaceName">
        <w:r w:rsidRPr="00BA0A5D">
          <w:rPr>
            <w:rFonts w:ascii="Arial" w:hAnsi="Arial" w:cs="Arial"/>
            <w:b/>
            <w:lang w:val="en-GB"/>
          </w:rPr>
          <w:t>York</w:t>
        </w:r>
      </w:smartTag>
    </w:smartTag>
    <w:r w:rsidRPr="00BA0A5D">
      <w:rPr>
        <w:rFonts w:ascii="Arial" w:hAnsi="Arial" w:cs="Arial"/>
        <w:b/>
        <w:lang w:val="en-GB"/>
      </w:rPr>
      <w:t>, Department of Biology, BSF</w:t>
    </w:r>
  </w:p>
  <w:p w14:paraId="659EA8DF" w14:textId="77777777" w:rsidR="001C37B0" w:rsidRDefault="001C37B0">
    <w:pPr>
      <w:pStyle w:val="Header"/>
      <w:tabs>
        <w:tab w:val="clear" w:pos="4819"/>
        <w:tab w:val="clear" w:pos="9638"/>
      </w:tabs>
      <w:rPr>
        <w:rFonts w:ascii="Arial" w:hAnsi="Arial" w:cs="Arial"/>
        <w:lang w:val="en-GB"/>
      </w:rPr>
    </w:pPr>
  </w:p>
  <w:p w14:paraId="12C15013" w14:textId="77777777" w:rsidR="001C37B0" w:rsidRPr="00BA0A5D" w:rsidRDefault="001C37B0" w:rsidP="00BA0A5D">
    <w:pPr>
      <w:pStyle w:val="Header"/>
      <w:tabs>
        <w:tab w:val="clear" w:pos="4819"/>
        <w:tab w:val="clear" w:pos="9638"/>
      </w:tabs>
      <w:jc w:val="center"/>
      <w:rPr>
        <w:b/>
      </w:rPr>
    </w:pPr>
    <w:r w:rsidRPr="00BA0A5D">
      <w:rPr>
        <w:rFonts w:ascii="Arial" w:hAnsi="Arial" w:cs="Arial"/>
        <w:b/>
        <w:lang w:val="en-GB"/>
      </w:rPr>
      <w:t>Standard Operating Procedure - FIRE ALARM ACTIVATION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620"/>
    <w:multiLevelType w:val="hybridMultilevel"/>
    <w:tmpl w:val="4C9C7778"/>
    <w:lvl w:ilvl="0" w:tplc="05282A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C411A"/>
    <w:multiLevelType w:val="hybridMultilevel"/>
    <w:tmpl w:val="76DC54A6"/>
    <w:lvl w:ilvl="0" w:tplc="E7B254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76B39"/>
    <w:multiLevelType w:val="hybridMultilevel"/>
    <w:tmpl w:val="95F68D50"/>
    <w:lvl w:ilvl="0" w:tplc="D472969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15:restartNumberingAfterBreak="0">
    <w:nsid w:val="15AD45B4"/>
    <w:multiLevelType w:val="hybridMultilevel"/>
    <w:tmpl w:val="307EDD4A"/>
    <w:lvl w:ilvl="0" w:tplc="16422EBE">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8330F1B"/>
    <w:multiLevelType w:val="hybridMultilevel"/>
    <w:tmpl w:val="822C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2645E"/>
    <w:multiLevelType w:val="hybridMultilevel"/>
    <w:tmpl w:val="4B14A4F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4E229D"/>
    <w:multiLevelType w:val="hybridMultilevel"/>
    <w:tmpl w:val="6A022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258C"/>
    <w:multiLevelType w:val="hybridMultilevel"/>
    <w:tmpl w:val="62023D54"/>
    <w:lvl w:ilvl="0" w:tplc="686A03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95FB7"/>
    <w:multiLevelType w:val="multilevel"/>
    <w:tmpl w:val="8626E5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9" w15:restartNumberingAfterBreak="0">
    <w:nsid w:val="22665166"/>
    <w:multiLevelType w:val="hybridMultilevel"/>
    <w:tmpl w:val="FAB20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D27468"/>
    <w:multiLevelType w:val="hybridMultilevel"/>
    <w:tmpl w:val="4D4262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D94CF2"/>
    <w:multiLevelType w:val="hybridMultilevel"/>
    <w:tmpl w:val="6F4664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54867BE"/>
    <w:multiLevelType w:val="hybridMultilevel"/>
    <w:tmpl w:val="8776224A"/>
    <w:lvl w:ilvl="0" w:tplc="54BC259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9FA1AF3"/>
    <w:multiLevelType w:val="hybridMultilevel"/>
    <w:tmpl w:val="25A69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89285D"/>
    <w:multiLevelType w:val="hybridMultilevel"/>
    <w:tmpl w:val="7AD019F4"/>
    <w:lvl w:ilvl="0" w:tplc="8F3A0E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45C1A"/>
    <w:multiLevelType w:val="hybridMultilevel"/>
    <w:tmpl w:val="4FB8C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57D6F"/>
    <w:multiLevelType w:val="hybridMultilevel"/>
    <w:tmpl w:val="DCC295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61E614D"/>
    <w:multiLevelType w:val="hybridMultilevel"/>
    <w:tmpl w:val="0B5404FE"/>
    <w:lvl w:ilvl="0" w:tplc="274A85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367CB7"/>
    <w:multiLevelType w:val="multilevel"/>
    <w:tmpl w:val="E83CF7B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9" w15:restartNumberingAfterBreak="0">
    <w:nsid w:val="372967BD"/>
    <w:multiLevelType w:val="hybridMultilevel"/>
    <w:tmpl w:val="234EEC42"/>
    <w:lvl w:ilvl="0" w:tplc="53CA04DA">
      <w:start w:val="1"/>
      <w:numFmt w:val="bullet"/>
      <w:lvlText w:val=""/>
      <w:lvlJc w:val="left"/>
      <w:pPr>
        <w:ind w:left="72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B6A0F9F"/>
    <w:multiLevelType w:val="hybridMultilevel"/>
    <w:tmpl w:val="CDBE86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3EF8041C"/>
    <w:multiLevelType w:val="hybridMultilevel"/>
    <w:tmpl w:val="12E2D412"/>
    <w:lvl w:ilvl="0" w:tplc="A24E0E68">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2" w15:restartNumberingAfterBreak="0">
    <w:nsid w:val="417D2653"/>
    <w:multiLevelType w:val="hybridMultilevel"/>
    <w:tmpl w:val="F22A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F5A19"/>
    <w:multiLevelType w:val="hybridMultilevel"/>
    <w:tmpl w:val="65480F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0E76B8E"/>
    <w:multiLevelType w:val="hybridMultilevel"/>
    <w:tmpl w:val="DB40E624"/>
    <w:lvl w:ilvl="0" w:tplc="B0CE785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39B2239"/>
    <w:multiLevelType w:val="hybridMultilevel"/>
    <w:tmpl w:val="E14CE4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941AAD"/>
    <w:multiLevelType w:val="hybridMultilevel"/>
    <w:tmpl w:val="1324B684"/>
    <w:lvl w:ilvl="0" w:tplc="53322690">
      <w:start w:val="1"/>
      <w:numFmt w:val="bullet"/>
      <w:lvlText w:val=""/>
      <w:lvlJc w:val="left"/>
      <w:pPr>
        <w:ind w:left="72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F4939FE"/>
    <w:multiLevelType w:val="hybridMultilevel"/>
    <w:tmpl w:val="DCAE8B12"/>
    <w:lvl w:ilvl="0" w:tplc="7DEC63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590BE3"/>
    <w:multiLevelType w:val="multilevel"/>
    <w:tmpl w:val="8E92FD6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12351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9593C14"/>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EC952B1"/>
    <w:multiLevelType w:val="hybridMultilevel"/>
    <w:tmpl w:val="0EA8A7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06A5BDB"/>
    <w:multiLevelType w:val="hybridMultilevel"/>
    <w:tmpl w:val="59B269BC"/>
    <w:lvl w:ilvl="0" w:tplc="804AF4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6D5AF0"/>
    <w:multiLevelType w:val="hybridMultilevel"/>
    <w:tmpl w:val="F44475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0C3BD1"/>
    <w:multiLevelType w:val="hybridMultilevel"/>
    <w:tmpl w:val="2722C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82D3158"/>
    <w:multiLevelType w:val="hybridMultilevel"/>
    <w:tmpl w:val="7F264786"/>
    <w:lvl w:ilvl="0" w:tplc="981E56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85427"/>
    <w:multiLevelType w:val="hybridMultilevel"/>
    <w:tmpl w:val="69E28FE4"/>
    <w:lvl w:ilvl="0" w:tplc="D7DCA91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8"/>
  </w:num>
  <w:num w:numId="2">
    <w:abstractNumId w:val="21"/>
  </w:num>
  <w:num w:numId="3">
    <w:abstractNumId w:val="28"/>
  </w:num>
  <w:num w:numId="4">
    <w:abstractNumId w:val="2"/>
  </w:num>
  <w:num w:numId="5">
    <w:abstractNumId w:val="7"/>
  </w:num>
  <w:num w:numId="6">
    <w:abstractNumId w:val="18"/>
  </w:num>
  <w:num w:numId="7">
    <w:abstractNumId w:val="30"/>
  </w:num>
  <w:num w:numId="8">
    <w:abstractNumId w:val="13"/>
  </w:num>
  <w:num w:numId="9">
    <w:abstractNumId w:val="25"/>
  </w:num>
  <w:num w:numId="10">
    <w:abstractNumId w:val="27"/>
  </w:num>
  <w:num w:numId="11">
    <w:abstractNumId w:val="15"/>
  </w:num>
  <w:num w:numId="12">
    <w:abstractNumId w:val="29"/>
  </w:num>
  <w:num w:numId="13">
    <w:abstractNumId w:val="22"/>
  </w:num>
  <w:num w:numId="14">
    <w:abstractNumId w:val="4"/>
  </w:num>
  <w:num w:numId="15">
    <w:abstractNumId w:val="3"/>
  </w:num>
  <w:num w:numId="16">
    <w:abstractNumId w:val="9"/>
  </w:num>
  <w:num w:numId="17">
    <w:abstractNumId w:val="19"/>
  </w:num>
  <w:num w:numId="18">
    <w:abstractNumId w:val="26"/>
  </w:num>
  <w:num w:numId="19">
    <w:abstractNumId w:val="35"/>
  </w:num>
  <w:num w:numId="20">
    <w:abstractNumId w:val="12"/>
  </w:num>
  <w:num w:numId="21">
    <w:abstractNumId w:val="36"/>
  </w:num>
  <w:num w:numId="22">
    <w:abstractNumId w:val="24"/>
  </w:num>
  <w:num w:numId="23">
    <w:abstractNumId w:val="14"/>
  </w:num>
  <w:num w:numId="24">
    <w:abstractNumId w:val="0"/>
  </w:num>
  <w:num w:numId="25">
    <w:abstractNumId w:val="32"/>
  </w:num>
  <w:num w:numId="26">
    <w:abstractNumId w:val="17"/>
  </w:num>
  <w:num w:numId="27">
    <w:abstractNumId w:val="1"/>
  </w:num>
  <w:num w:numId="28">
    <w:abstractNumId w:val="10"/>
  </w:num>
  <w:num w:numId="29">
    <w:abstractNumId w:val="34"/>
  </w:num>
  <w:num w:numId="30">
    <w:abstractNumId w:val="5"/>
  </w:num>
  <w:num w:numId="31">
    <w:abstractNumId w:val="33"/>
  </w:num>
  <w:num w:numId="32">
    <w:abstractNumId w:val="11"/>
  </w:num>
  <w:num w:numId="33">
    <w:abstractNumId w:val="20"/>
  </w:num>
  <w:num w:numId="34">
    <w:abstractNumId w:val="23"/>
  </w:num>
  <w:num w:numId="35">
    <w:abstractNumId w:val="31"/>
  </w:num>
  <w:num w:numId="36">
    <w:abstractNumId w:val="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0A"/>
    <w:rsid w:val="0001682C"/>
    <w:rsid w:val="00022B4B"/>
    <w:rsid w:val="00023279"/>
    <w:rsid w:val="000632ED"/>
    <w:rsid w:val="00063A41"/>
    <w:rsid w:val="00064AC6"/>
    <w:rsid w:val="000667C3"/>
    <w:rsid w:val="00071051"/>
    <w:rsid w:val="000724F9"/>
    <w:rsid w:val="000758C8"/>
    <w:rsid w:val="00094FA8"/>
    <w:rsid w:val="000955F7"/>
    <w:rsid w:val="000A48A9"/>
    <w:rsid w:val="000B3D29"/>
    <w:rsid w:val="000C2E37"/>
    <w:rsid w:val="000C45B6"/>
    <w:rsid w:val="000C6E0E"/>
    <w:rsid w:val="000D0CC6"/>
    <w:rsid w:val="000D53F0"/>
    <w:rsid w:val="000E6C41"/>
    <w:rsid w:val="000F1377"/>
    <w:rsid w:val="000F3DB1"/>
    <w:rsid w:val="00101AA8"/>
    <w:rsid w:val="00102C6E"/>
    <w:rsid w:val="00120005"/>
    <w:rsid w:val="001247F6"/>
    <w:rsid w:val="001277A0"/>
    <w:rsid w:val="001365FA"/>
    <w:rsid w:val="00142834"/>
    <w:rsid w:val="00143490"/>
    <w:rsid w:val="001539CE"/>
    <w:rsid w:val="0015614A"/>
    <w:rsid w:val="001630E7"/>
    <w:rsid w:val="00163161"/>
    <w:rsid w:val="00164479"/>
    <w:rsid w:val="00170331"/>
    <w:rsid w:val="00177AB0"/>
    <w:rsid w:val="00196C7F"/>
    <w:rsid w:val="001A2CA4"/>
    <w:rsid w:val="001B6AC4"/>
    <w:rsid w:val="001C2A61"/>
    <w:rsid w:val="001C37B0"/>
    <w:rsid w:val="001C4CB8"/>
    <w:rsid w:val="00203959"/>
    <w:rsid w:val="0021222D"/>
    <w:rsid w:val="00212E48"/>
    <w:rsid w:val="00222CDD"/>
    <w:rsid w:val="00223689"/>
    <w:rsid w:val="0022795E"/>
    <w:rsid w:val="00244078"/>
    <w:rsid w:val="002574E1"/>
    <w:rsid w:val="0026132E"/>
    <w:rsid w:val="00270023"/>
    <w:rsid w:val="00275410"/>
    <w:rsid w:val="002968BF"/>
    <w:rsid w:val="00296923"/>
    <w:rsid w:val="002A0AFA"/>
    <w:rsid w:val="002A381F"/>
    <w:rsid w:val="002A43ED"/>
    <w:rsid w:val="002D116E"/>
    <w:rsid w:val="002E5FDF"/>
    <w:rsid w:val="002F09DB"/>
    <w:rsid w:val="002F5414"/>
    <w:rsid w:val="0030499A"/>
    <w:rsid w:val="00304FBB"/>
    <w:rsid w:val="003055A2"/>
    <w:rsid w:val="00313691"/>
    <w:rsid w:val="00314874"/>
    <w:rsid w:val="00321A24"/>
    <w:rsid w:val="00325BC3"/>
    <w:rsid w:val="00351AA4"/>
    <w:rsid w:val="00376FFE"/>
    <w:rsid w:val="0039253A"/>
    <w:rsid w:val="003A0A4F"/>
    <w:rsid w:val="003A2381"/>
    <w:rsid w:val="003A6F2B"/>
    <w:rsid w:val="003C65FE"/>
    <w:rsid w:val="003C772D"/>
    <w:rsid w:val="003E505C"/>
    <w:rsid w:val="003F2D17"/>
    <w:rsid w:val="003F6CDD"/>
    <w:rsid w:val="003F72A9"/>
    <w:rsid w:val="00401D36"/>
    <w:rsid w:val="0040457D"/>
    <w:rsid w:val="00406850"/>
    <w:rsid w:val="004147EF"/>
    <w:rsid w:val="00420E8E"/>
    <w:rsid w:val="00450838"/>
    <w:rsid w:val="00454171"/>
    <w:rsid w:val="004562D2"/>
    <w:rsid w:val="00463487"/>
    <w:rsid w:val="004670D7"/>
    <w:rsid w:val="004851F7"/>
    <w:rsid w:val="004963FA"/>
    <w:rsid w:val="004A1001"/>
    <w:rsid w:val="004A24CB"/>
    <w:rsid w:val="004A49E4"/>
    <w:rsid w:val="004B639C"/>
    <w:rsid w:val="004C7589"/>
    <w:rsid w:val="004D486F"/>
    <w:rsid w:val="004E07AA"/>
    <w:rsid w:val="004E2F4B"/>
    <w:rsid w:val="004E4E5F"/>
    <w:rsid w:val="004F2A8B"/>
    <w:rsid w:val="004F6F81"/>
    <w:rsid w:val="0050043C"/>
    <w:rsid w:val="00507B80"/>
    <w:rsid w:val="005203D4"/>
    <w:rsid w:val="00524DB6"/>
    <w:rsid w:val="005257B9"/>
    <w:rsid w:val="005266B9"/>
    <w:rsid w:val="00542F6B"/>
    <w:rsid w:val="005474E2"/>
    <w:rsid w:val="00553E49"/>
    <w:rsid w:val="005605C1"/>
    <w:rsid w:val="0057062B"/>
    <w:rsid w:val="00572EE4"/>
    <w:rsid w:val="00575FA9"/>
    <w:rsid w:val="005946B9"/>
    <w:rsid w:val="00594825"/>
    <w:rsid w:val="005A294C"/>
    <w:rsid w:val="005A5A1D"/>
    <w:rsid w:val="005B3E9E"/>
    <w:rsid w:val="005D51A1"/>
    <w:rsid w:val="005D5B9C"/>
    <w:rsid w:val="005F53FA"/>
    <w:rsid w:val="0060357C"/>
    <w:rsid w:val="00616111"/>
    <w:rsid w:val="006171D0"/>
    <w:rsid w:val="006215AB"/>
    <w:rsid w:val="00627903"/>
    <w:rsid w:val="00673862"/>
    <w:rsid w:val="00684E90"/>
    <w:rsid w:val="00684FDF"/>
    <w:rsid w:val="006918C6"/>
    <w:rsid w:val="006C5B68"/>
    <w:rsid w:val="006E5C0A"/>
    <w:rsid w:val="0070075C"/>
    <w:rsid w:val="0070114C"/>
    <w:rsid w:val="00702971"/>
    <w:rsid w:val="00710445"/>
    <w:rsid w:val="00713405"/>
    <w:rsid w:val="00730B69"/>
    <w:rsid w:val="00735FE8"/>
    <w:rsid w:val="007374DA"/>
    <w:rsid w:val="007400FC"/>
    <w:rsid w:val="00771E8D"/>
    <w:rsid w:val="00772B0C"/>
    <w:rsid w:val="00786BD0"/>
    <w:rsid w:val="007A19FD"/>
    <w:rsid w:val="007A5B1E"/>
    <w:rsid w:val="007A773A"/>
    <w:rsid w:val="007B2AFB"/>
    <w:rsid w:val="007C17EA"/>
    <w:rsid w:val="007C44E2"/>
    <w:rsid w:val="007C7186"/>
    <w:rsid w:val="007D508B"/>
    <w:rsid w:val="007D6637"/>
    <w:rsid w:val="007E24CA"/>
    <w:rsid w:val="007E5AC2"/>
    <w:rsid w:val="00806BF9"/>
    <w:rsid w:val="0081082B"/>
    <w:rsid w:val="00811249"/>
    <w:rsid w:val="0083304C"/>
    <w:rsid w:val="00840642"/>
    <w:rsid w:val="00841626"/>
    <w:rsid w:val="00882C52"/>
    <w:rsid w:val="00890DD2"/>
    <w:rsid w:val="00894CA9"/>
    <w:rsid w:val="008969AC"/>
    <w:rsid w:val="00897657"/>
    <w:rsid w:val="008977F4"/>
    <w:rsid w:val="008A3E2D"/>
    <w:rsid w:val="008C6A19"/>
    <w:rsid w:val="008C6BA1"/>
    <w:rsid w:val="008D0C4D"/>
    <w:rsid w:val="00902191"/>
    <w:rsid w:val="009033B9"/>
    <w:rsid w:val="00920040"/>
    <w:rsid w:val="00924AEC"/>
    <w:rsid w:val="009574A0"/>
    <w:rsid w:val="00972E1A"/>
    <w:rsid w:val="00975444"/>
    <w:rsid w:val="009758CA"/>
    <w:rsid w:val="00982D2C"/>
    <w:rsid w:val="00996B9F"/>
    <w:rsid w:val="009972BA"/>
    <w:rsid w:val="009A0087"/>
    <w:rsid w:val="009B5A55"/>
    <w:rsid w:val="009C1BBF"/>
    <w:rsid w:val="009D0B22"/>
    <w:rsid w:val="009D330D"/>
    <w:rsid w:val="009E6536"/>
    <w:rsid w:val="009F5286"/>
    <w:rsid w:val="00A07E6E"/>
    <w:rsid w:val="00A1039B"/>
    <w:rsid w:val="00A17443"/>
    <w:rsid w:val="00A32045"/>
    <w:rsid w:val="00A34C75"/>
    <w:rsid w:val="00A414C0"/>
    <w:rsid w:val="00A45F10"/>
    <w:rsid w:val="00A47E95"/>
    <w:rsid w:val="00A5357C"/>
    <w:rsid w:val="00A61FAE"/>
    <w:rsid w:val="00A65B69"/>
    <w:rsid w:val="00A70126"/>
    <w:rsid w:val="00A7622A"/>
    <w:rsid w:val="00A82FAA"/>
    <w:rsid w:val="00A87D85"/>
    <w:rsid w:val="00AB0B91"/>
    <w:rsid w:val="00AC014B"/>
    <w:rsid w:val="00AD1D96"/>
    <w:rsid w:val="00AD2D92"/>
    <w:rsid w:val="00AD5CF9"/>
    <w:rsid w:val="00AD733A"/>
    <w:rsid w:val="00AE36DD"/>
    <w:rsid w:val="00B156E8"/>
    <w:rsid w:val="00B34E13"/>
    <w:rsid w:val="00B571AF"/>
    <w:rsid w:val="00B57F63"/>
    <w:rsid w:val="00B60BAE"/>
    <w:rsid w:val="00B66DFC"/>
    <w:rsid w:val="00B67F9B"/>
    <w:rsid w:val="00B83634"/>
    <w:rsid w:val="00B90B72"/>
    <w:rsid w:val="00BA0A5D"/>
    <w:rsid w:val="00BA272B"/>
    <w:rsid w:val="00BA2C41"/>
    <w:rsid w:val="00BA3432"/>
    <w:rsid w:val="00BA5C0A"/>
    <w:rsid w:val="00BA5F6E"/>
    <w:rsid w:val="00BB1B2A"/>
    <w:rsid w:val="00BB6F6C"/>
    <w:rsid w:val="00BE10DD"/>
    <w:rsid w:val="00BF6963"/>
    <w:rsid w:val="00C0007C"/>
    <w:rsid w:val="00C14AB1"/>
    <w:rsid w:val="00C16C17"/>
    <w:rsid w:val="00C2351F"/>
    <w:rsid w:val="00C27CD3"/>
    <w:rsid w:val="00C62154"/>
    <w:rsid w:val="00C65865"/>
    <w:rsid w:val="00C834FA"/>
    <w:rsid w:val="00CA6039"/>
    <w:rsid w:val="00CA6FE0"/>
    <w:rsid w:val="00CB3BA6"/>
    <w:rsid w:val="00CB5705"/>
    <w:rsid w:val="00CC20A9"/>
    <w:rsid w:val="00CD1533"/>
    <w:rsid w:val="00CD2C20"/>
    <w:rsid w:val="00CD312C"/>
    <w:rsid w:val="00CF4988"/>
    <w:rsid w:val="00CF523C"/>
    <w:rsid w:val="00D16669"/>
    <w:rsid w:val="00D16A2E"/>
    <w:rsid w:val="00D30F94"/>
    <w:rsid w:val="00D46B38"/>
    <w:rsid w:val="00D5188C"/>
    <w:rsid w:val="00D52982"/>
    <w:rsid w:val="00D626E1"/>
    <w:rsid w:val="00D66CFF"/>
    <w:rsid w:val="00D72341"/>
    <w:rsid w:val="00D73D6B"/>
    <w:rsid w:val="00D91F00"/>
    <w:rsid w:val="00D9749C"/>
    <w:rsid w:val="00DC1611"/>
    <w:rsid w:val="00DF073F"/>
    <w:rsid w:val="00E058A3"/>
    <w:rsid w:val="00E05D34"/>
    <w:rsid w:val="00E11703"/>
    <w:rsid w:val="00E12B6C"/>
    <w:rsid w:val="00E27377"/>
    <w:rsid w:val="00E30C60"/>
    <w:rsid w:val="00E37F39"/>
    <w:rsid w:val="00E45F51"/>
    <w:rsid w:val="00E4680D"/>
    <w:rsid w:val="00E475B6"/>
    <w:rsid w:val="00E47BC3"/>
    <w:rsid w:val="00E87AAC"/>
    <w:rsid w:val="00E91402"/>
    <w:rsid w:val="00E91B70"/>
    <w:rsid w:val="00EA0D05"/>
    <w:rsid w:val="00EB081B"/>
    <w:rsid w:val="00EB2488"/>
    <w:rsid w:val="00EB5FA6"/>
    <w:rsid w:val="00EC0D6D"/>
    <w:rsid w:val="00EC1E38"/>
    <w:rsid w:val="00EC3522"/>
    <w:rsid w:val="00EE0F3F"/>
    <w:rsid w:val="00EE655A"/>
    <w:rsid w:val="00F1365F"/>
    <w:rsid w:val="00F16D7B"/>
    <w:rsid w:val="00F17797"/>
    <w:rsid w:val="00F202E2"/>
    <w:rsid w:val="00F269EF"/>
    <w:rsid w:val="00F26C75"/>
    <w:rsid w:val="00F3235E"/>
    <w:rsid w:val="00F365AC"/>
    <w:rsid w:val="00F45F36"/>
    <w:rsid w:val="00F60956"/>
    <w:rsid w:val="00F62D02"/>
    <w:rsid w:val="00F6603C"/>
    <w:rsid w:val="00F717D3"/>
    <w:rsid w:val="00F77C56"/>
    <w:rsid w:val="00F80BAC"/>
    <w:rsid w:val="00F82CAE"/>
    <w:rsid w:val="00F83BF0"/>
    <w:rsid w:val="00F85B46"/>
    <w:rsid w:val="00F9623F"/>
    <w:rsid w:val="00FA6C3C"/>
    <w:rsid w:val="00FB18F6"/>
    <w:rsid w:val="00FB19D3"/>
    <w:rsid w:val="00FB38FE"/>
    <w:rsid w:val="00FE3E9C"/>
    <w:rsid w:val="00FE6D7A"/>
    <w:rsid w:val="00FF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4CF0283"/>
  <w15:docId w15:val="{224695AA-DA8D-4CC9-9C3D-7F131840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E8E"/>
    <w:rPr>
      <w:sz w:val="24"/>
      <w:szCs w:val="24"/>
      <w:lang w:eastAsia="en-US"/>
    </w:rPr>
  </w:style>
  <w:style w:type="paragraph" w:styleId="Heading1">
    <w:name w:val="heading 1"/>
    <w:basedOn w:val="Normal"/>
    <w:next w:val="Normal"/>
    <w:qFormat/>
    <w:rsid w:val="00420E8E"/>
    <w:pPr>
      <w:keepNext/>
      <w:spacing w:before="120" w:after="120"/>
      <w:jc w:val="center"/>
      <w:outlineLvl w:val="0"/>
    </w:pPr>
    <w:rPr>
      <w:sz w:val="32"/>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0E8E"/>
    <w:pPr>
      <w:tabs>
        <w:tab w:val="center" w:pos="4819"/>
        <w:tab w:val="right" w:pos="9638"/>
      </w:tabs>
    </w:pPr>
    <w:rPr>
      <w:lang w:val="it-IT" w:eastAsia="it-IT"/>
    </w:rPr>
  </w:style>
  <w:style w:type="character" w:styleId="PageNumber">
    <w:name w:val="page number"/>
    <w:basedOn w:val="DefaultParagraphFont"/>
    <w:rsid w:val="00420E8E"/>
  </w:style>
  <w:style w:type="paragraph" w:styleId="BodyTextIndent">
    <w:name w:val="Body Text Indent"/>
    <w:basedOn w:val="Normal"/>
    <w:rsid w:val="00420E8E"/>
    <w:pPr>
      <w:ind w:left="720"/>
    </w:pPr>
    <w:rPr>
      <w:b/>
      <w:bCs/>
      <w:lang w:eastAsia="it-IT"/>
    </w:rPr>
  </w:style>
  <w:style w:type="paragraph" w:styleId="BodyTextIndent2">
    <w:name w:val="Body Text Indent 2"/>
    <w:basedOn w:val="Normal"/>
    <w:rsid w:val="00420E8E"/>
    <w:pPr>
      <w:ind w:left="540"/>
    </w:pPr>
    <w:rPr>
      <w:lang w:eastAsia="it-IT"/>
    </w:rPr>
  </w:style>
  <w:style w:type="paragraph" w:styleId="BodyTextIndent3">
    <w:name w:val="Body Text Indent 3"/>
    <w:basedOn w:val="Normal"/>
    <w:rsid w:val="00420E8E"/>
    <w:pPr>
      <w:ind w:left="2124"/>
    </w:pPr>
    <w:rPr>
      <w:rFonts w:ascii="Arial" w:hAnsi="Arial"/>
      <w:bCs/>
      <w:lang w:val="it-IT" w:eastAsia="it-IT"/>
    </w:rPr>
  </w:style>
  <w:style w:type="paragraph" w:styleId="Footer">
    <w:name w:val="footer"/>
    <w:basedOn w:val="Normal"/>
    <w:rsid w:val="00420E8E"/>
    <w:pPr>
      <w:tabs>
        <w:tab w:val="center" w:pos="4153"/>
        <w:tab w:val="right" w:pos="8306"/>
      </w:tabs>
    </w:pPr>
  </w:style>
  <w:style w:type="paragraph" w:styleId="TOC1">
    <w:name w:val="toc 1"/>
    <w:basedOn w:val="Normal"/>
    <w:next w:val="Normal"/>
    <w:autoRedefine/>
    <w:semiHidden/>
    <w:rsid w:val="00CD312C"/>
    <w:pPr>
      <w:tabs>
        <w:tab w:val="left" w:pos="1080"/>
        <w:tab w:val="left" w:pos="2160"/>
      </w:tabs>
      <w:ind w:right="-1048"/>
    </w:pPr>
    <w:rPr>
      <w:rFonts w:ascii="Arial" w:hAnsi="Arial" w:cs="Arial"/>
    </w:rPr>
  </w:style>
  <w:style w:type="paragraph" w:customStyle="1" w:styleId="Title1">
    <w:name w:val="Title1"/>
    <w:basedOn w:val="Normal"/>
    <w:rsid w:val="00CD312C"/>
    <w:rPr>
      <w:rFonts w:ascii="Arial" w:hAnsi="Arial" w:cs="Arial"/>
      <w:b/>
      <w:sz w:val="28"/>
    </w:rPr>
  </w:style>
  <w:style w:type="paragraph" w:customStyle="1" w:styleId="TitleCentered">
    <w:name w:val="Title Centered"/>
    <w:basedOn w:val="Title1"/>
    <w:rsid w:val="00CD312C"/>
    <w:pPr>
      <w:jc w:val="center"/>
    </w:pPr>
    <w:rPr>
      <w:bCs/>
    </w:rPr>
  </w:style>
  <w:style w:type="paragraph" w:styleId="ListParagraph">
    <w:name w:val="List Paragraph"/>
    <w:basedOn w:val="Normal"/>
    <w:uiPriority w:val="34"/>
    <w:qFormat/>
    <w:rsid w:val="00CD312C"/>
    <w:pPr>
      <w:ind w:left="720"/>
    </w:pPr>
  </w:style>
  <w:style w:type="character" w:customStyle="1" w:styleId="HeaderChar">
    <w:name w:val="Header Char"/>
    <w:link w:val="Header"/>
    <w:uiPriority w:val="99"/>
    <w:rsid w:val="000F3DB1"/>
    <w:rPr>
      <w:sz w:val="24"/>
      <w:szCs w:val="24"/>
      <w:lang w:val="it-IT" w:eastAsia="it-IT"/>
    </w:rPr>
  </w:style>
  <w:style w:type="paragraph" w:styleId="BalloonText">
    <w:name w:val="Balloon Text"/>
    <w:basedOn w:val="Normal"/>
    <w:link w:val="BalloonTextChar"/>
    <w:uiPriority w:val="99"/>
    <w:semiHidden/>
    <w:unhideWhenUsed/>
    <w:rsid w:val="000F3DB1"/>
    <w:rPr>
      <w:rFonts w:ascii="Tahoma" w:hAnsi="Tahoma" w:cs="Tahoma"/>
      <w:sz w:val="16"/>
      <w:szCs w:val="16"/>
    </w:rPr>
  </w:style>
  <w:style w:type="character" w:customStyle="1" w:styleId="BalloonTextChar">
    <w:name w:val="Balloon Text Char"/>
    <w:link w:val="BalloonText"/>
    <w:uiPriority w:val="99"/>
    <w:semiHidden/>
    <w:rsid w:val="000F3DB1"/>
    <w:rPr>
      <w:rFonts w:ascii="Tahoma" w:hAnsi="Tahoma" w:cs="Tahoma"/>
      <w:sz w:val="16"/>
      <w:szCs w:val="16"/>
      <w:lang w:eastAsia="en-US"/>
    </w:rPr>
  </w:style>
  <w:style w:type="table" w:styleId="TableGrid">
    <w:name w:val="Table Grid"/>
    <w:basedOn w:val="TableNormal"/>
    <w:uiPriority w:val="59"/>
    <w:rsid w:val="00B1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27377"/>
    <w:rPr>
      <w:sz w:val="16"/>
      <w:szCs w:val="16"/>
    </w:rPr>
  </w:style>
  <w:style w:type="paragraph" w:styleId="CommentText">
    <w:name w:val="annotation text"/>
    <w:basedOn w:val="Normal"/>
    <w:link w:val="CommentTextChar"/>
    <w:uiPriority w:val="99"/>
    <w:semiHidden/>
    <w:unhideWhenUsed/>
    <w:rsid w:val="00E27377"/>
    <w:rPr>
      <w:sz w:val="20"/>
      <w:szCs w:val="20"/>
    </w:rPr>
  </w:style>
  <w:style w:type="character" w:customStyle="1" w:styleId="CommentTextChar">
    <w:name w:val="Comment Text Char"/>
    <w:link w:val="CommentText"/>
    <w:uiPriority w:val="99"/>
    <w:semiHidden/>
    <w:rsid w:val="00E27377"/>
    <w:rPr>
      <w:lang w:eastAsia="en-US"/>
    </w:rPr>
  </w:style>
  <w:style w:type="paragraph" w:styleId="CommentSubject">
    <w:name w:val="annotation subject"/>
    <w:basedOn w:val="CommentText"/>
    <w:next w:val="CommentText"/>
    <w:link w:val="CommentSubjectChar"/>
    <w:uiPriority w:val="99"/>
    <w:semiHidden/>
    <w:unhideWhenUsed/>
    <w:rsid w:val="00E27377"/>
    <w:rPr>
      <w:b/>
      <w:bCs/>
    </w:rPr>
  </w:style>
  <w:style w:type="character" w:customStyle="1" w:styleId="CommentSubjectChar">
    <w:name w:val="Comment Subject Char"/>
    <w:link w:val="CommentSubject"/>
    <w:uiPriority w:val="99"/>
    <w:semiHidden/>
    <w:rsid w:val="00E27377"/>
    <w:rPr>
      <w:b/>
      <w:bCs/>
      <w:lang w:eastAsia="en-US"/>
    </w:rPr>
  </w:style>
  <w:style w:type="character" w:styleId="Hyperlink">
    <w:name w:val="Hyperlink"/>
    <w:uiPriority w:val="99"/>
    <w:unhideWhenUsed/>
    <w:rsid w:val="00D72341"/>
    <w:rPr>
      <w:color w:val="0000FF"/>
      <w:u w:val="single"/>
    </w:rPr>
  </w:style>
  <w:style w:type="paragraph" w:styleId="Title">
    <w:name w:val="Title"/>
    <w:basedOn w:val="Normal"/>
    <w:next w:val="Normal"/>
    <w:link w:val="TitleChar"/>
    <w:uiPriority w:val="10"/>
    <w:qFormat/>
    <w:rsid w:val="0031487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14874"/>
    <w:rPr>
      <w:rFonts w:ascii="Cambria" w:eastAsia="Times New Roman" w:hAnsi="Cambria" w:cs="Times New Roman"/>
      <w:b/>
      <w:bCs/>
      <w:kern w:val="28"/>
      <w:sz w:val="32"/>
      <w:szCs w:val="32"/>
      <w:lang w:eastAsia="en-US"/>
    </w:rPr>
  </w:style>
  <w:style w:type="character" w:styleId="FollowedHyperlink">
    <w:name w:val="FollowedHyperlink"/>
    <w:uiPriority w:val="99"/>
    <w:semiHidden/>
    <w:unhideWhenUsed/>
    <w:rsid w:val="007D6637"/>
    <w:rPr>
      <w:color w:val="800080"/>
      <w:u w:val="single"/>
    </w:rPr>
  </w:style>
  <w:style w:type="character" w:styleId="Strong">
    <w:name w:val="Strong"/>
    <w:basedOn w:val="DefaultParagraphFont"/>
    <w:uiPriority w:val="22"/>
    <w:qFormat/>
    <w:rsid w:val="005474E2"/>
    <w:rPr>
      <w:b/>
      <w:bCs/>
    </w:rPr>
  </w:style>
  <w:style w:type="character" w:customStyle="1" w:styleId="UnresolvedMention">
    <w:name w:val="Unresolved Mention"/>
    <w:basedOn w:val="DefaultParagraphFont"/>
    <w:uiPriority w:val="99"/>
    <w:semiHidden/>
    <w:unhideWhenUsed/>
    <w:rsid w:val="00B57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ta.gov.uk/guidance-professionals/codes-practice-standards-and-legislation/codes-practice"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ac.uk/biology/intranet/health-safety/biological-safety/transpor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ac.uk/biology/intranet/ethics/bec/app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rk.ac.uk/staff/research/about-re/who-to-contact-in-the-research-ke-contracts-te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ac.uk/biology/intranet/human-tissu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5C9C-DA31-4347-BAE4-0A24303E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vt:lpstr>
    </vt:vector>
  </TitlesOfParts>
  <Company>University of York</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Dawn Cartwright</dc:creator>
  <cp:lastModifiedBy>Jenny Baker</cp:lastModifiedBy>
  <cp:revision>8</cp:revision>
  <cp:lastPrinted>2023-05-15T11:31:00Z</cp:lastPrinted>
  <dcterms:created xsi:type="dcterms:W3CDTF">2023-05-05T11:42:00Z</dcterms:created>
  <dcterms:modified xsi:type="dcterms:W3CDTF">2023-05-15T11:31:00Z</dcterms:modified>
</cp:coreProperties>
</file>